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29CE6" w14:textId="77777777" w:rsidR="008C3128" w:rsidRDefault="00B26AFF">
      <w:pPr>
        <w:tabs>
          <w:tab w:val="center" w:pos="4680"/>
        </w:tabs>
        <w:suppressAutoHyphens/>
        <w:jc w:val="center"/>
        <w:rPr>
          <w:rFonts w:ascii="Minion" w:hAnsi="Minion"/>
          <w:sz w:val="36"/>
          <w:u w:val="single"/>
          <w:lang w:val="en-US"/>
        </w:rPr>
      </w:pPr>
      <w:bookmarkStart w:id="0" w:name="_GoBack"/>
      <w:bookmarkEnd w:id="0"/>
      <w:r>
        <w:rPr>
          <w:rFonts w:ascii="Delphian" w:hAnsi="Delphian"/>
          <w:sz w:val="36"/>
          <w:u w:val="single"/>
          <w:lang w:val="en-US"/>
        </w:rPr>
        <w:t>History 211</w:t>
      </w:r>
    </w:p>
    <w:p w14:paraId="027A1ED1" w14:textId="77777777" w:rsidR="008C3128" w:rsidRDefault="008C3128">
      <w:pPr>
        <w:tabs>
          <w:tab w:val="left" w:pos="-720"/>
        </w:tabs>
        <w:suppressAutoHyphens/>
        <w:jc w:val="center"/>
        <w:rPr>
          <w:rFonts w:ascii="Delphian" w:hAnsi="Delphian"/>
          <w:sz w:val="72"/>
          <w:lang w:val="en-US"/>
        </w:rPr>
      </w:pPr>
    </w:p>
    <w:p w14:paraId="21FCE3C3" w14:textId="77777777" w:rsidR="008C3128" w:rsidRDefault="008C3128">
      <w:pPr>
        <w:tabs>
          <w:tab w:val="left" w:pos="-720"/>
        </w:tabs>
        <w:suppressAutoHyphens/>
        <w:jc w:val="center"/>
        <w:rPr>
          <w:rFonts w:ascii="Delphian" w:hAnsi="Delphian"/>
          <w:sz w:val="72"/>
          <w:lang w:val="en-US"/>
        </w:rPr>
      </w:pPr>
      <w:r>
        <w:rPr>
          <w:rFonts w:ascii="Delphian" w:hAnsi="Delphian"/>
          <w:sz w:val="72"/>
          <w:lang w:val="en-US"/>
        </w:rPr>
        <w:t xml:space="preserve">World </w:t>
      </w:r>
      <w:r w:rsidR="00E45B3A">
        <w:rPr>
          <w:rFonts w:ascii="Delphian" w:hAnsi="Delphian"/>
          <w:sz w:val="72"/>
          <w:lang w:val="en-US"/>
        </w:rPr>
        <w:t>History I</w:t>
      </w:r>
    </w:p>
    <w:p w14:paraId="7DBA6D48" w14:textId="77777777" w:rsidR="008C3128" w:rsidRDefault="00E45B3A">
      <w:pPr>
        <w:tabs>
          <w:tab w:val="left" w:pos="-720"/>
        </w:tabs>
        <w:suppressAutoHyphens/>
        <w:jc w:val="center"/>
        <w:rPr>
          <w:rFonts w:ascii="Delphian" w:hAnsi="Delphian"/>
          <w:sz w:val="36"/>
          <w:lang w:val="en-US"/>
        </w:rPr>
      </w:pPr>
      <w:r>
        <w:rPr>
          <w:rFonts w:ascii="Delphian" w:hAnsi="Delphian"/>
          <w:sz w:val="36"/>
          <w:lang w:val="en-US"/>
        </w:rPr>
        <w:t>Fall Term, 2012</w:t>
      </w:r>
    </w:p>
    <w:p w14:paraId="73FF51E6" w14:textId="77777777" w:rsidR="008C3128" w:rsidRDefault="008C3128">
      <w:pPr>
        <w:tabs>
          <w:tab w:val="left" w:pos="-720"/>
        </w:tabs>
        <w:suppressAutoHyphens/>
        <w:jc w:val="center"/>
        <w:rPr>
          <w:rFonts w:ascii="Delphian" w:hAnsi="Delphian"/>
          <w:sz w:val="36"/>
          <w:lang w:val="en-US"/>
        </w:rPr>
      </w:pPr>
    </w:p>
    <w:p w14:paraId="24F5D061" w14:textId="77777777" w:rsidR="008C3128" w:rsidRDefault="008C3128">
      <w:pPr>
        <w:tabs>
          <w:tab w:val="left" w:pos="-720"/>
        </w:tabs>
        <w:suppressAutoHyphens/>
        <w:jc w:val="center"/>
        <w:rPr>
          <w:rFonts w:ascii="Delphian" w:hAnsi="Delphian"/>
          <w:sz w:val="36"/>
          <w:lang w:val="en-US"/>
        </w:rPr>
      </w:pPr>
    </w:p>
    <w:p w14:paraId="0547DB67" w14:textId="77777777" w:rsidR="008C3128" w:rsidRDefault="008C3128">
      <w:pPr>
        <w:tabs>
          <w:tab w:val="left" w:pos="-720"/>
          <w:tab w:val="left" w:pos="5940"/>
          <w:tab w:val="right" w:pos="9270"/>
        </w:tabs>
        <w:suppressAutoHyphens/>
        <w:jc w:val="both"/>
        <w:rPr>
          <w:rFonts w:ascii="Minion" w:hAnsi="Minion"/>
          <w:sz w:val="28"/>
          <w:lang w:val="en-US"/>
        </w:rPr>
      </w:pPr>
      <w:r>
        <w:rPr>
          <w:rFonts w:ascii="Minion" w:hAnsi="Minion"/>
          <w:b/>
          <w:sz w:val="28"/>
          <w:lang w:val="en-US"/>
        </w:rPr>
        <w:t>Kathryn M Brammall</w:t>
      </w:r>
      <w:r>
        <w:rPr>
          <w:rFonts w:ascii="Minion" w:hAnsi="Minion"/>
          <w:sz w:val="28"/>
          <w:lang w:val="en-US"/>
        </w:rPr>
        <w:tab/>
      </w:r>
      <w:r>
        <w:rPr>
          <w:rFonts w:ascii="Minion" w:hAnsi="Minion"/>
          <w:b/>
          <w:sz w:val="28"/>
          <w:lang w:val="en-US"/>
        </w:rPr>
        <w:t>Office Hours:</w:t>
      </w:r>
    </w:p>
    <w:p w14:paraId="30B8C0CE" w14:textId="77777777" w:rsidR="008C3128" w:rsidRDefault="00E45B3A">
      <w:pPr>
        <w:tabs>
          <w:tab w:val="left" w:pos="-720"/>
          <w:tab w:val="left" w:pos="540"/>
          <w:tab w:val="left" w:pos="5940"/>
        </w:tabs>
        <w:suppressAutoHyphens/>
        <w:rPr>
          <w:rFonts w:ascii="Minion" w:hAnsi="Minion"/>
          <w:sz w:val="28"/>
          <w:lang w:val="en-US"/>
        </w:rPr>
      </w:pPr>
      <w:r>
        <w:rPr>
          <w:rFonts w:ascii="Minion" w:hAnsi="Minion"/>
          <w:sz w:val="28"/>
          <w:lang w:val="en-US"/>
        </w:rPr>
        <w:t>Baldwin Hall 101E</w:t>
      </w:r>
      <w:r w:rsidR="008C3128">
        <w:rPr>
          <w:rFonts w:ascii="Minion" w:hAnsi="Minion"/>
          <w:sz w:val="28"/>
          <w:lang w:val="en-US"/>
        </w:rPr>
        <w:tab/>
      </w:r>
      <w:r w:rsidR="008C3128">
        <w:rPr>
          <w:rFonts w:ascii="Minion" w:hAnsi="Minion"/>
          <w:sz w:val="28"/>
        </w:rPr>
        <w:t xml:space="preserve">MWF </w:t>
      </w:r>
      <w:r w:rsidR="005837A5">
        <w:rPr>
          <w:rFonts w:ascii="Minion" w:hAnsi="Minion"/>
          <w:sz w:val="28"/>
        </w:rPr>
        <w:t>9–10:20 and F 12:30–2</w:t>
      </w:r>
    </w:p>
    <w:p w14:paraId="3AC97621" w14:textId="77777777" w:rsidR="008C3128" w:rsidRDefault="008C3128">
      <w:pPr>
        <w:tabs>
          <w:tab w:val="left" w:pos="-720"/>
          <w:tab w:val="left" w:pos="540"/>
          <w:tab w:val="left" w:pos="5940"/>
        </w:tabs>
        <w:suppressAutoHyphens/>
        <w:rPr>
          <w:rFonts w:ascii="Minion" w:hAnsi="Minion"/>
          <w:sz w:val="28"/>
          <w:lang w:val="en-US"/>
        </w:rPr>
      </w:pPr>
      <w:r>
        <w:rPr>
          <w:rFonts w:ascii="Minion" w:hAnsi="Minion"/>
          <w:sz w:val="28"/>
          <w:lang w:val="en-US"/>
        </w:rPr>
        <w:t>Tel:</w:t>
      </w:r>
      <w:r>
        <w:rPr>
          <w:rFonts w:ascii="Minion" w:hAnsi="Minion"/>
          <w:sz w:val="28"/>
          <w:lang w:val="en-US"/>
        </w:rPr>
        <w:tab/>
        <w:t>785-4665 (office)</w:t>
      </w:r>
      <w:r>
        <w:rPr>
          <w:rFonts w:ascii="Minion" w:hAnsi="Minion"/>
          <w:sz w:val="28"/>
          <w:lang w:val="en-US"/>
        </w:rPr>
        <w:tab/>
      </w:r>
      <w:r>
        <w:rPr>
          <w:rFonts w:ascii="Minion" w:hAnsi="Minion"/>
          <w:sz w:val="28"/>
        </w:rPr>
        <w:t>or by appointment</w:t>
      </w:r>
    </w:p>
    <w:p w14:paraId="5DC59AEA" w14:textId="77777777" w:rsidR="008C3128" w:rsidRDefault="008C3128">
      <w:pPr>
        <w:tabs>
          <w:tab w:val="left" w:pos="-720"/>
          <w:tab w:val="left" w:pos="540"/>
          <w:tab w:val="left" w:pos="5940"/>
        </w:tabs>
        <w:suppressAutoHyphens/>
        <w:rPr>
          <w:rFonts w:ascii="Minion" w:hAnsi="Minion"/>
          <w:sz w:val="28"/>
          <w:lang w:val="en-US"/>
        </w:rPr>
      </w:pPr>
      <w:r>
        <w:rPr>
          <w:rFonts w:ascii="Minion" w:hAnsi="Minion"/>
          <w:sz w:val="28"/>
          <w:lang w:val="en-US"/>
        </w:rPr>
        <w:tab/>
        <w:t>341-7792(cell-please not before</w:t>
      </w:r>
      <w:r>
        <w:rPr>
          <w:rFonts w:ascii="Minion" w:hAnsi="Minion"/>
          <w:sz w:val="28"/>
          <w:lang w:val="en-US"/>
        </w:rPr>
        <w:tab/>
      </w:r>
    </w:p>
    <w:p w14:paraId="00D4F56D" w14:textId="77777777" w:rsidR="008C3128" w:rsidRDefault="008C3128">
      <w:pPr>
        <w:tabs>
          <w:tab w:val="left" w:pos="-720"/>
          <w:tab w:val="left" w:pos="1710"/>
          <w:tab w:val="left" w:pos="5940"/>
        </w:tabs>
        <w:suppressAutoHyphens/>
        <w:rPr>
          <w:rFonts w:ascii="Minion" w:hAnsi="Minion"/>
          <w:b/>
          <w:sz w:val="28"/>
          <w:lang w:val="en-US"/>
        </w:rPr>
      </w:pPr>
      <w:r>
        <w:rPr>
          <w:rFonts w:ascii="Minion" w:hAnsi="Minion"/>
          <w:sz w:val="28"/>
          <w:lang w:val="en-US"/>
        </w:rPr>
        <w:tab/>
        <w:t>7am or after 10pm)</w:t>
      </w:r>
      <w:r>
        <w:rPr>
          <w:rFonts w:ascii="Minion" w:hAnsi="Minion"/>
          <w:sz w:val="28"/>
          <w:lang w:val="en-US"/>
        </w:rPr>
        <w:tab/>
      </w:r>
      <w:r>
        <w:rPr>
          <w:rFonts w:ascii="Minion" w:hAnsi="Minion"/>
          <w:b/>
          <w:sz w:val="28"/>
          <w:lang w:val="en-US"/>
        </w:rPr>
        <w:t>brammall@truman.edu</w:t>
      </w:r>
    </w:p>
    <w:p w14:paraId="04D81817" w14:textId="77777777" w:rsidR="008C3128" w:rsidRDefault="008C3128">
      <w:pPr>
        <w:tabs>
          <w:tab w:val="left" w:pos="-720"/>
        </w:tabs>
        <w:suppressAutoHyphens/>
        <w:jc w:val="both"/>
        <w:rPr>
          <w:rFonts w:ascii="Minion" w:hAnsi="Minion"/>
          <w:lang w:val="en-US"/>
        </w:rPr>
      </w:pPr>
    </w:p>
    <w:p w14:paraId="7120D464" w14:textId="77777777" w:rsidR="008C3128" w:rsidRDefault="008C3128">
      <w:pPr>
        <w:tabs>
          <w:tab w:val="left" w:pos="-720"/>
        </w:tabs>
        <w:suppressAutoHyphens/>
        <w:jc w:val="both"/>
        <w:rPr>
          <w:rFonts w:ascii="Minion" w:hAnsi="Minion"/>
          <w:lang w:val="en-US"/>
        </w:rPr>
      </w:pPr>
    </w:p>
    <w:p w14:paraId="1380E1D8" w14:textId="77777777" w:rsidR="001B3966" w:rsidRPr="001B3966" w:rsidRDefault="001B3966" w:rsidP="001B3966">
      <w:pPr>
        <w:rPr>
          <w:rFonts w:ascii="Minion" w:hAnsi="Minion"/>
          <w:szCs w:val="24"/>
        </w:rPr>
      </w:pPr>
      <w:r w:rsidRPr="001B3966">
        <w:rPr>
          <w:rFonts w:ascii="Minion" w:hAnsi="Minion"/>
          <w:szCs w:val="24"/>
        </w:rPr>
        <w:t>This survey of world history from the beginning of human existence through AD 1200 covers seven major areas of the world: West, South, and East Asia; Greece; Africa; Europe; and Pre-Columbian America. While you are responsible for content knowledge (where/when/what), please note that this is neither a comprehensive history of the world nor a traditional overview of world civilizations. More sophisticated than the 100-level course on world civilizations, this course is designed to hone the History major’s skills of critical thinking and broad analysis by examining political, economic, military, social, cultural, and religious interactions throughout early world history.</w:t>
      </w:r>
    </w:p>
    <w:p w14:paraId="5264EA11" w14:textId="77777777" w:rsidR="001B3966" w:rsidRPr="001B3966" w:rsidRDefault="001B3966" w:rsidP="001B3966">
      <w:pPr>
        <w:rPr>
          <w:rFonts w:ascii="Minion" w:hAnsi="Minion"/>
          <w:szCs w:val="24"/>
        </w:rPr>
      </w:pPr>
    </w:p>
    <w:p w14:paraId="04747CC6" w14:textId="77777777" w:rsidR="001B3966" w:rsidRPr="0046366F" w:rsidRDefault="001B3966" w:rsidP="001B3966">
      <w:pPr>
        <w:pStyle w:val="BodyText"/>
        <w:tabs>
          <w:tab w:val="center" w:pos="4680"/>
        </w:tabs>
        <w:rPr>
          <w:rFonts w:ascii="Minion" w:hAnsi="Minion"/>
          <w:b w:val="0"/>
          <w:szCs w:val="24"/>
        </w:rPr>
      </w:pPr>
      <w:r w:rsidRPr="001B3966">
        <w:rPr>
          <w:rFonts w:ascii="Minion" w:hAnsi="Minion"/>
          <w:b w:val="0"/>
          <w:szCs w:val="24"/>
        </w:rPr>
        <w:t xml:space="preserve">After the introduction, nine more units (Units 2–10) explore periods and themes of ancient through medieval civilization. For each of these nine units, a lecture series will be followed by small-group discussions of the assigned primary-source material and, where relevant, also the assigned secondary material. There will be two exams on these units. </w:t>
      </w:r>
      <w:r w:rsidR="0046366F" w:rsidRPr="0046366F">
        <w:rPr>
          <w:rFonts w:ascii="Minion" w:hAnsi="Minion"/>
          <w:b w:val="0"/>
          <w:szCs w:val="24"/>
        </w:rPr>
        <w:t>In our final unit, Unit 11, the student will demonstrate skills in writing, research, and documentation, as well as critical thinking. This unit will culminate in the production of a short synthetic paper (5–7 pages). Details on the paper assignments will be posted on Blackboard at the appropriate times.</w:t>
      </w:r>
    </w:p>
    <w:p w14:paraId="03E36F4E" w14:textId="77777777" w:rsidR="006D2807" w:rsidRPr="0046366F" w:rsidRDefault="006D2807">
      <w:pPr>
        <w:tabs>
          <w:tab w:val="left" w:pos="-720"/>
        </w:tabs>
        <w:suppressAutoHyphens/>
        <w:rPr>
          <w:rFonts w:ascii="Minion" w:hAnsi="Minion"/>
          <w:lang w:val="en-US"/>
        </w:rPr>
      </w:pPr>
    </w:p>
    <w:p w14:paraId="4731BFBA" w14:textId="77777777" w:rsidR="008C3128" w:rsidRDefault="008C3128">
      <w:pPr>
        <w:tabs>
          <w:tab w:val="left" w:pos="-720"/>
        </w:tabs>
        <w:suppressAutoHyphens/>
        <w:rPr>
          <w:rFonts w:ascii="Minion" w:hAnsi="Minion"/>
          <w:lang w:val="en-US"/>
        </w:rPr>
      </w:pPr>
    </w:p>
    <w:p w14:paraId="5A952BD8" w14:textId="77777777" w:rsidR="00A76FCC" w:rsidRDefault="00A76FCC">
      <w:pPr>
        <w:rPr>
          <w:rFonts w:ascii="Minion" w:hAnsi="Minion"/>
          <w:u w:val="single"/>
          <w:lang w:val="en-US"/>
        </w:rPr>
      </w:pPr>
      <w:r>
        <w:rPr>
          <w:rFonts w:ascii="Minion" w:hAnsi="Minion"/>
          <w:u w:val="single"/>
          <w:lang w:val="en-US"/>
        </w:rPr>
        <w:br w:type="page"/>
      </w:r>
    </w:p>
    <w:p w14:paraId="27BFDF2D" w14:textId="77777777" w:rsidR="006D2807" w:rsidRDefault="006D2807" w:rsidP="006D2807">
      <w:pPr>
        <w:tabs>
          <w:tab w:val="left" w:pos="-720"/>
        </w:tabs>
        <w:suppressAutoHyphens/>
        <w:jc w:val="both"/>
        <w:rPr>
          <w:rFonts w:ascii="Minion" w:hAnsi="Minion"/>
          <w:lang w:val="en-US"/>
        </w:rPr>
      </w:pPr>
      <w:r>
        <w:rPr>
          <w:rFonts w:ascii="Minion" w:hAnsi="Minion"/>
          <w:u w:val="single"/>
          <w:lang w:val="en-US"/>
        </w:rPr>
        <w:lastRenderedPageBreak/>
        <w:t>Books</w:t>
      </w:r>
      <w:r>
        <w:rPr>
          <w:rFonts w:ascii="Minion" w:hAnsi="Minion"/>
          <w:lang w:val="en-US"/>
        </w:rPr>
        <w:t>:</w:t>
      </w:r>
    </w:p>
    <w:p w14:paraId="06E195CC" w14:textId="77777777" w:rsidR="006D2807" w:rsidRDefault="006D2807" w:rsidP="006D2807">
      <w:pPr>
        <w:tabs>
          <w:tab w:val="left" w:pos="-720"/>
        </w:tabs>
        <w:suppressAutoHyphens/>
        <w:jc w:val="both"/>
        <w:rPr>
          <w:rFonts w:ascii="Minion" w:hAnsi="Minion"/>
          <w:lang w:val="en-US"/>
        </w:rPr>
      </w:pPr>
    </w:p>
    <w:p w14:paraId="173C5B6C" w14:textId="77777777" w:rsidR="006D2807" w:rsidRPr="0029243A" w:rsidRDefault="006D2807" w:rsidP="006D2807">
      <w:pPr>
        <w:tabs>
          <w:tab w:val="left" w:pos="-720"/>
        </w:tabs>
        <w:suppressAutoHyphens/>
        <w:ind w:left="720" w:hanging="720"/>
        <w:rPr>
          <w:rFonts w:ascii="Minion" w:hAnsi="Minion"/>
          <w:lang w:val="en-US"/>
        </w:rPr>
      </w:pPr>
      <w:r w:rsidRPr="0029243A">
        <w:rPr>
          <w:rFonts w:ascii="Minion" w:hAnsi="Minion"/>
          <w:lang w:val="en-US"/>
        </w:rPr>
        <w:t xml:space="preserve">Robert Tignor et al., </w:t>
      </w:r>
      <w:r w:rsidRPr="0029243A">
        <w:rPr>
          <w:rFonts w:ascii="Minion" w:hAnsi="Minion"/>
          <w:i/>
          <w:lang w:val="en-US"/>
        </w:rPr>
        <w:t>Worlds Together, Worlds Apart: A History of the World,</w:t>
      </w:r>
      <w:r w:rsidRPr="0029243A">
        <w:rPr>
          <w:rFonts w:ascii="Minion" w:hAnsi="Minion"/>
          <w:lang w:val="en-US"/>
        </w:rPr>
        <w:t xml:space="preserve"> 3rd ed. (New York: W.W. Norton, 2011), full volume (hereafter </w:t>
      </w:r>
      <w:r>
        <w:rPr>
          <w:rFonts w:ascii="Minion" w:hAnsi="Minion"/>
          <w:lang w:val="en-US"/>
        </w:rPr>
        <w:t>“Tignor”); vol. 1 will work for the entirety of this section but will not be used in HIST 212 next semester.</w:t>
      </w:r>
    </w:p>
    <w:p w14:paraId="018C0D70" w14:textId="77777777" w:rsidR="006D2807" w:rsidRPr="0029243A" w:rsidRDefault="006D2807" w:rsidP="006D2807">
      <w:pPr>
        <w:tabs>
          <w:tab w:val="left" w:pos="-720"/>
        </w:tabs>
        <w:suppressAutoHyphens/>
        <w:ind w:left="720" w:hanging="720"/>
        <w:rPr>
          <w:rFonts w:ascii="Minion" w:hAnsi="Minion"/>
          <w:lang w:val="en-US"/>
        </w:rPr>
      </w:pPr>
      <w:r w:rsidRPr="0029243A">
        <w:rPr>
          <w:rFonts w:ascii="Minion" w:hAnsi="Minion"/>
          <w:lang w:val="en-US"/>
        </w:rPr>
        <w:t xml:space="preserve">Anne Stilman, </w:t>
      </w:r>
      <w:r w:rsidRPr="0029243A">
        <w:rPr>
          <w:rFonts w:ascii="Minion" w:hAnsi="Minion"/>
          <w:i/>
          <w:lang w:val="en-US"/>
        </w:rPr>
        <w:t>Grammatically Correct: The Writer’s Essential Guide to Punctuation, Spelling, Style, Usage, and Grammar,</w:t>
      </w:r>
      <w:r w:rsidRPr="0029243A">
        <w:rPr>
          <w:rFonts w:ascii="Minion" w:hAnsi="Minion"/>
          <w:lang w:val="en-US"/>
        </w:rPr>
        <w:t xml:space="preserve"> 2nd edition, Revised and Updated (Cincinnati: Writer’s Digest Books, 2010)</w:t>
      </w:r>
      <w:r>
        <w:rPr>
          <w:rFonts w:ascii="Minion" w:hAnsi="Minion"/>
          <w:lang w:val="en-US"/>
        </w:rPr>
        <w:t xml:space="preserve"> (hereafter</w:t>
      </w:r>
      <w:r w:rsidRPr="0029243A">
        <w:rPr>
          <w:rFonts w:ascii="Minion" w:hAnsi="Minion"/>
          <w:lang w:val="en-US"/>
        </w:rPr>
        <w:t xml:space="preserve"> “</w:t>
      </w:r>
      <w:r>
        <w:rPr>
          <w:rFonts w:ascii="Minion" w:hAnsi="Minion"/>
          <w:lang w:val="en-US"/>
        </w:rPr>
        <w:t>Stilman</w:t>
      </w:r>
      <w:r w:rsidRPr="0029243A">
        <w:rPr>
          <w:rFonts w:ascii="Minion" w:hAnsi="Minion"/>
          <w:lang w:val="en-US"/>
        </w:rPr>
        <w:t>”</w:t>
      </w:r>
      <w:r>
        <w:rPr>
          <w:rFonts w:ascii="Minion" w:hAnsi="Minion"/>
          <w:lang w:val="en-US"/>
        </w:rPr>
        <w:t>).</w:t>
      </w:r>
    </w:p>
    <w:p w14:paraId="74EC34F0" w14:textId="77777777" w:rsidR="006D2807" w:rsidRPr="0029243A" w:rsidRDefault="006D2807" w:rsidP="006D2807">
      <w:pPr>
        <w:tabs>
          <w:tab w:val="left" w:pos="-720"/>
        </w:tabs>
        <w:suppressAutoHyphens/>
        <w:ind w:left="720" w:hanging="720"/>
        <w:rPr>
          <w:rFonts w:ascii="Minion" w:hAnsi="Minion"/>
          <w:lang w:val="en-US"/>
        </w:rPr>
      </w:pPr>
      <w:r w:rsidRPr="0029243A">
        <w:rPr>
          <w:rFonts w:ascii="Minion" w:hAnsi="Minion"/>
          <w:lang w:val="en-US"/>
        </w:rPr>
        <w:t xml:space="preserve">Mary Lynn Rampolla, </w:t>
      </w:r>
      <w:r w:rsidRPr="008F16DA">
        <w:rPr>
          <w:rFonts w:ascii="Minion" w:hAnsi="Minion"/>
          <w:i/>
          <w:lang w:val="en-US"/>
        </w:rPr>
        <w:t>A Pocket Guide Writing in History,</w:t>
      </w:r>
      <w:r w:rsidRPr="0029243A">
        <w:rPr>
          <w:rFonts w:ascii="Minion" w:hAnsi="Minion"/>
          <w:lang w:val="en-US"/>
        </w:rPr>
        <w:t xml:space="preserve"> 7th ed. (Boston: Bedford/St. Martin's</w:t>
      </w:r>
      <w:r>
        <w:rPr>
          <w:rFonts w:ascii="Minion" w:hAnsi="Minion"/>
          <w:lang w:val="en-US"/>
        </w:rPr>
        <w:t>, 2012) (hereafter</w:t>
      </w:r>
      <w:r w:rsidRPr="0029243A">
        <w:rPr>
          <w:rFonts w:ascii="Minion" w:hAnsi="Minion"/>
          <w:lang w:val="en-US"/>
        </w:rPr>
        <w:t xml:space="preserve"> “</w:t>
      </w:r>
      <w:r>
        <w:rPr>
          <w:rFonts w:ascii="Minion" w:hAnsi="Minion"/>
          <w:lang w:val="en-US"/>
        </w:rPr>
        <w:t>Rampolla</w:t>
      </w:r>
      <w:r w:rsidRPr="0029243A">
        <w:rPr>
          <w:rFonts w:ascii="Minion" w:hAnsi="Minion"/>
          <w:lang w:val="en-US"/>
        </w:rPr>
        <w:t>”</w:t>
      </w:r>
      <w:r>
        <w:rPr>
          <w:rFonts w:ascii="Minion" w:hAnsi="Minion"/>
          <w:lang w:val="en-US"/>
        </w:rPr>
        <w:t>).</w:t>
      </w:r>
    </w:p>
    <w:p w14:paraId="24B7BE52" w14:textId="77777777" w:rsidR="006D2807" w:rsidRPr="0029243A" w:rsidRDefault="006D2807" w:rsidP="006D2807">
      <w:pPr>
        <w:tabs>
          <w:tab w:val="left" w:pos="-720"/>
        </w:tabs>
        <w:suppressAutoHyphens/>
        <w:ind w:left="720" w:hanging="720"/>
        <w:rPr>
          <w:rFonts w:ascii="Minion" w:hAnsi="Minion"/>
          <w:lang w:val="en-US"/>
        </w:rPr>
      </w:pPr>
      <w:r w:rsidRPr="0029243A">
        <w:rPr>
          <w:rFonts w:ascii="Minion" w:hAnsi="Minion"/>
          <w:lang w:val="en-US"/>
        </w:rPr>
        <w:t>Primary sources and other materials</w:t>
      </w:r>
      <w:r>
        <w:rPr>
          <w:rFonts w:ascii="Minion" w:hAnsi="Minion"/>
          <w:lang w:val="en-US"/>
        </w:rPr>
        <w:t xml:space="preserve"> required for the course will be</w:t>
      </w:r>
      <w:r w:rsidRPr="0029243A">
        <w:rPr>
          <w:rFonts w:ascii="Minion" w:hAnsi="Minion"/>
          <w:lang w:val="en-US"/>
        </w:rPr>
        <w:t xml:space="preserve"> provided on Blackboard.</w:t>
      </w:r>
    </w:p>
    <w:p w14:paraId="380D1ACB" w14:textId="77777777" w:rsidR="006D2807" w:rsidRPr="006D2807" w:rsidRDefault="006D2807" w:rsidP="006D2807"/>
    <w:p w14:paraId="69C9B0C4" w14:textId="77777777" w:rsidR="008C3128" w:rsidRDefault="008C3128">
      <w:pPr>
        <w:pStyle w:val="Heading1"/>
        <w:rPr>
          <w:i/>
        </w:rPr>
      </w:pPr>
      <w:r>
        <w:rPr>
          <w:i/>
        </w:rPr>
        <w:t>Historical Mode of Inquiry</w:t>
      </w:r>
    </w:p>
    <w:p w14:paraId="798F32EE" w14:textId="77777777" w:rsidR="008C3128" w:rsidRDefault="008C3128">
      <w:pPr>
        <w:rPr>
          <w:rFonts w:ascii="Minion" w:hAnsi="Minion"/>
          <w:b/>
          <w:lang w:val="en-US"/>
        </w:rPr>
      </w:pPr>
    </w:p>
    <w:p w14:paraId="05A1CB9A" w14:textId="77777777" w:rsidR="008C3128" w:rsidRDefault="00C706A9">
      <w:pPr>
        <w:rPr>
          <w:rFonts w:ascii="Minion" w:hAnsi="Minion"/>
          <w:lang w:val="en-US"/>
        </w:rPr>
      </w:pPr>
      <w:r>
        <w:rPr>
          <w:rFonts w:ascii="Minion" w:hAnsi="Minion"/>
          <w:lang w:val="en-US"/>
        </w:rPr>
        <w:t>Both</w:t>
      </w:r>
      <w:r w:rsidR="008C3128">
        <w:rPr>
          <w:rFonts w:ascii="Minion" w:hAnsi="Minion"/>
          <w:lang w:val="en-US"/>
        </w:rPr>
        <w:t xml:space="preserve"> of Truman’s World </w:t>
      </w:r>
      <w:r>
        <w:rPr>
          <w:rFonts w:ascii="Minion" w:hAnsi="Minion"/>
          <w:lang w:val="en-US"/>
        </w:rPr>
        <w:t>History</w:t>
      </w:r>
      <w:r w:rsidR="008C3128">
        <w:rPr>
          <w:rFonts w:ascii="Minion" w:hAnsi="Minion"/>
          <w:lang w:val="en-US"/>
        </w:rPr>
        <w:t xml:space="preserve"> offerings have been designed to satisfy the requirements of the “historical mode of inquiry” within Truman’s Liberal Studies Program (LSP) and, therefore, have certain specified goals: </w:t>
      </w:r>
    </w:p>
    <w:p w14:paraId="2B0C7F3B" w14:textId="77777777" w:rsidR="008C3128" w:rsidRDefault="008C3128">
      <w:pPr>
        <w:rPr>
          <w:rFonts w:ascii="Minion" w:hAnsi="Minion"/>
          <w:lang w:val="en-US"/>
        </w:rPr>
      </w:pPr>
    </w:p>
    <w:p w14:paraId="1979BB53" w14:textId="77777777" w:rsidR="008C3128" w:rsidRDefault="008C3128">
      <w:pPr>
        <w:rPr>
          <w:rFonts w:ascii="Minion" w:hAnsi="Minion"/>
          <w:lang w:val="en-US"/>
        </w:rPr>
      </w:pPr>
      <w:r>
        <w:rPr>
          <w:rFonts w:ascii="Minion" w:hAnsi="Minion"/>
          <w:lang w:val="en-US"/>
        </w:rPr>
        <w:t>In the Historical Mode of Inquiry, students will study a broad topic or major geographic area over an extended period of time and will demonstrate competence in one or more of the following areas that characterize the study of history:</w:t>
      </w:r>
    </w:p>
    <w:p w14:paraId="6E141E2A" w14:textId="77777777" w:rsidR="008C3128" w:rsidRDefault="008C3128">
      <w:pPr>
        <w:rPr>
          <w:rFonts w:ascii="Minion" w:hAnsi="Minion"/>
          <w:lang w:val="en-US"/>
        </w:rPr>
      </w:pPr>
    </w:p>
    <w:p w14:paraId="14D6283F" w14:textId="77777777" w:rsidR="008C3128" w:rsidRDefault="008C3128">
      <w:pPr>
        <w:numPr>
          <w:ilvl w:val="0"/>
          <w:numId w:val="5"/>
        </w:numPr>
        <w:rPr>
          <w:rFonts w:ascii="Minion" w:hAnsi="Minion"/>
          <w:lang w:val="en-US"/>
        </w:rPr>
      </w:pPr>
      <w:r>
        <w:rPr>
          <w:rFonts w:ascii="Minion" w:hAnsi="Minion"/>
          <w:lang w:val="en-US"/>
        </w:rPr>
        <w:t>thinking in terms of causation, changes over time, contingency, context, and chronological frameworks;</w:t>
      </w:r>
    </w:p>
    <w:p w14:paraId="76D2BD71" w14:textId="77777777" w:rsidR="008C3128" w:rsidRDefault="008C3128">
      <w:pPr>
        <w:numPr>
          <w:ilvl w:val="0"/>
          <w:numId w:val="5"/>
        </w:numPr>
        <w:rPr>
          <w:rFonts w:ascii="Minion" w:hAnsi="Minion"/>
          <w:lang w:val="en-US"/>
        </w:rPr>
      </w:pPr>
      <w:r>
        <w:rPr>
          <w:rFonts w:ascii="Minion" w:hAnsi="Minion"/>
          <w:lang w:val="en-US"/>
        </w:rPr>
        <w:t>drawing upon and synthesizing the content and methodologies of humanistic and social-scientific disciplines to study and interpret the past;</w:t>
      </w:r>
    </w:p>
    <w:p w14:paraId="0DBA9FF9" w14:textId="77777777" w:rsidR="008C3128" w:rsidRDefault="008C3128">
      <w:pPr>
        <w:numPr>
          <w:ilvl w:val="0"/>
          <w:numId w:val="5"/>
        </w:numPr>
        <w:rPr>
          <w:rFonts w:ascii="Minion" w:hAnsi="Minion"/>
          <w:lang w:val="en-US"/>
        </w:rPr>
      </w:pPr>
      <w:r>
        <w:rPr>
          <w:rFonts w:ascii="Minion" w:hAnsi="Minion"/>
          <w:lang w:val="en-US"/>
        </w:rPr>
        <w:t>analyzing the interplay between choices made by individuals and developments undergone by societies; and</w:t>
      </w:r>
    </w:p>
    <w:p w14:paraId="4B97DA1D" w14:textId="77777777" w:rsidR="008C3128" w:rsidRDefault="008C3128">
      <w:pPr>
        <w:numPr>
          <w:ilvl w:val="0"/>
          <w:numId w:val="5"/>
        </w:numPr>
        <w:rPr>
          <w:rFonts w:ascii="Minion" w:hAnsi="Minion"/>
          <w:lang w:val="en-US"/>
        </w:rPr>
      </w:pPr>
      <w:r>
        <w:rPr>
          <w:rFonts w:ascii="Minion" w:hAnsi="Minion"/>
          <w:lang w:val="en-US"/>
        </w:rPr>
        <w:t>understanding the social and aesthetic richness of geographically and temporally different cultures.</w:t>
      </w:r>
    </w:p>
    <w:p w14:paraId="1B976F64" w14:textId="77777777" w:rsidR="008C3128" w:rsidRDefault="008C3128">
      <w:pPr>
        <w:rPr>
          <w:rFonts w:ascii="Minion" w:hAnsi="Minion"/>
          <w:lang w:val="en-US"/>
        </w:rPr>
      </w:pPr>
    </w:p>
    <w:p w14:paraId="1B99158A" w14:textId="77777777" w:rsidR="008C3128" w:rsidRDefault="008C3128">
      <w:pPr>
        <w:pStyle w:val="Heading3"/>
        <w:rPr>
          <w:rFonts w:ascii="Minion" w:hAnsi="Minion"/>
        </w:rPr>
      </w:pPr>
      <w:r>
        <w:rPr>
          <w:rFonts w:ascii="Minion" w:hAnsi="Minion"/>
        </w:rPr>
        <w:t>Intercultural Perspective</w:t>
      </w:r>
    </w:p>
    <w:p w14:paraId="5ADC0A2D" w14:textId="77777777" w:rsidR="008C3128" w:rsidRDefault="008C3128">
      <w:pPr>
        <w:rPr>
          <w:rFonts w:ascii="Minion" w:hAnsi="Minion"/>
          <w:lang w:val="en-US"/>
        </w:rPr>
      </w:pPr>
    </w:p>
    <w:p w14:paraId="467F3F48" w14:textId="77777777" w:rsidR="008C3128" w:rsidRDefault="00C706A9">
      <w:pPr>
        <w:rPr>
          <w:rFonts w:ascii="Minion" w:hAnsi="Minion"/>
          <w:lang w:val="en-US"/>
        </w:rPr>
      </w:pPr>
      <w:r>
        <w:rPr>
          <w:rFonts w:ascii="Minion" w:hAnsi="Minion"/>
          <w:lang w:val="en-US"/>
        </w:rPr>
        <w:t>Both</w:t>
      </w:r>
      <w:r w:rsidR="008C3128">
        <w:rPr>
          <w:rFonts w:ascii="Minion" w:hAnsi="Minion"/>
          <w:lang w:val="en-US"/>
        </w:rPr>
        <w:t xml:space="preserve"> sections of World </w:t>
      </w:r>
      <w:r w:rsidR="00D9444C">
        <w:rPr>
          <w:rFonts w:ascii="Minion" w:hAnsi="Minion"/>
          <w:lang w:val="en-US"/>
        </w:rPr>
        <w:t>History</w:t>
      </w:r>
      <w:r w:rsidR="008C3128">
        <w:rPr>
          <w:rFonts w:ascii="Minion" w:hAnsi="Minion"/>
          <w:lang w:val="en-US"/>
        </w:rPr>
        <w:t xml:space="preserve"> are also designed to fulfill Truman’s LSP requirement for exploring intercultural connections. A sophisticated intercultural perspective is more than the observation of cultural difference or a simplistic celebration of the “exotic.” Rather, a true intercultural perspective arises from an understanding of cultural diversity and cultural interaction—the varying global, local, and personal contexts and politics of cultural diversity and cultural interaction in its diverse forms. These include, for example, ethnicity, multiculturalism, nationalism, and world systems divisions, as well as “traditional” and “changing” cultures. In other words, an intercultural perspective is one focusing on cultural processes and interaction as these occur in particular historical, environmental, social, political, and communication contexts, and as these result in both differentiation (or exclusion) and inclusion. </w:t>
      </w:r>
    </w:p>
    <w:p w14:paraId="1AAB8C51" w14:textId="77777777" w:rsidR="008C3128" w:rsidRDefault="008C3128">
      <w:pPr>
        <w:rPr>
          <w:rFonts w:ascii="Minion" w:hAnsi="Minion"/>
          <w:lang w:val="en-US"/>
        </w:rPr>
      </w:pPr>
    </w:p>
    <w:p w14:paraId="4232CD20" w14:textId="77777777" w:rsidR="008C3128" w:rsidRDefault="008C3128">
      <w:pPr>
        <w:rPr>
          <w:rFonts w:ascii="Minion" w:hAnsi="Minion"/>
          <w:lang w:val="en-US"/>
        </w:rPr>
      </w:pPr>
      <w:r>
        <w:rPr>
          <w:rFonts w:ascii="Minion" w:hAnsi="Minion"/>
          <w:lang w:val="en-US"/>
        </w:rPr>
        <w:t xml:space="preserve">This section of World </w:t>
      </w:r>
      <w:r w:rsidR="00D9444C">
        <w:rPr>
          <w:rFonts w:ascii="Minion" w:hAnsi="Minion"/>
          <w:lang w:val="en-US"/>
        </w:rPr>
        <w:t>History</w:t>
      </w:r>
      <w:r>
        <w:rPr>
          <w:rFonts w:ascii="Minion" w:hAnsi="Minion"/>
          <w:lang w:val="en-US"/>
        </w:rPr>
        <w:t xml:space="preserve"> will expose you to you knowledge that may help you develop: </w:t>
      </w:r>
    </w:p>
    <w:p w14:paraId="31F42C54" w14:textId="77777777" w:rsidR="008C3128" w:rsidRDefault="008C3128">
      <w:pPr>
        <w:rPr>
          <w:rFonts w:ascii="Minion" w:hAnsi="Minion"/>
          <w:lang w:val="en-US"/>
        </w:rPr>
      </w:pPr>
    </w:p>
    <w:p w14:paraId="7F5554F9" w14:textId="77777777" w:rsidR="008C3128" w:rsidRDefault="008C3128">
      <w:pPr>
        <w:numPr>
          <w:ilvl w:val="0"/>
          <w:numId w:val="2"/>
        </w:numPr>
        <w:rPr>
          <w:rFonts w:ascii="Minion" w:hAnsi="Minion"/>
          <w:lang w:val="en-US"/>
        </w:rPr>
      </w:pPr>
      <w:r>
        <w:rPr>
          <w:rFonts w:ascii="Minion" w:hAnsi="Minion"/>
          <w:lang w:val="en-US"/>
        </w:rPr>
        <w:t>A greater knowledge and appreciation of cultural diversity through the study of one’s own and/or other societies.</w:t>
      </w:r>
    </w:p>
    <w:p w14:paraId="07A9D915" w14:textId="77777777" w:rsidR="008C3128" w:rsidRDefault="008C3128">
      <w:pPr>
        <w:numPr>
          <w:ilvl w:val="0"/>
          <w:numId w:val="2"/>
        </w:numPr>
        <w:rPr>
          <w:rFonts w:ascii="Minion" w:hAnsi="Minion"/>
          <w:lang w:val="en-US"/>
        </w:rPr>
      </w:pPr>
      <w:r>
        <w:rPr>
          <w:rFonts w:ascii="Minion" w:hAnsi="Minion"/>
          <w:lang w:val="en-US"/>
        </w:rPr>
        <w:t>A critical, or self-reflective understanding of cultural process or how culture influences intercultural behavior; for example role of the individual in different cultures and the impact of one’s cultural heritage on one’s values, aspirations, outlook and appreciation of other cultures.</w:t>
      </w:r>
    </w:p>
    <w:p w14:paraId="19F9C197" w14:textId="77777777" w:rsidR="008C3128" w:rsidRDefault="008C3128">
      <w:pPr>
        <w:numPr>
          <w:ilvl w:val="0"/>
          <w:numId w:val="2"/>
        </w:numPr>
        <w:rPr>
          <w:rFonts w:ascii="Minion" w:hAnsi="Minion"/>
          <w:lang w:val="en-US"/>
        </w:rPr>
      </w:pPr>
      <w:r>
        <w:rPr>
          <w:rFonts w:ascii="Minion" w:hAnsi="Minion"/>
          <w:lang w:val="en-US"/>
        </w:rPr>
        <w:t>A critical awareness of the political or social ends of culture and cultural diversity, or an increased knowledge of how educated persons may achieve a sense of tolerance and use their awareness to transcend (but not erase) cultural and ethnic differences.</w:t>
      </w:r>
    </w:p>
    <w:p w14:paraId="1D8471DC" w14:textId="77777777" w:rsidR="008C3128" w:rsidRDefault="008C3128">
      <w:pPr>
        <w:widowControl w:val="0"/>
        <w:tabs>
          <w:tab w:val="right" w:pos="73"/>
          <w:tab w:val="left" w:pos="220"/>
        </w:tabs>
        <w:autoSpaceDE w:val="0"/>
        <w:autoSpaceDN w:val="0"/>
        <w:adjustRightInd w:val="0"/>
        <w:ind w:left="220" w:hanging="220"/>
        <w:rPr>
          <w:rFonts w:ascii="Helvetica" w:hAnsi="Helvetica"/>
          <w:sz w:val="22"/>
          <w:lang w:val="en-US"/>
        </w:rPr>
      </w:pPr>
    </w:p>
    <w:p w14:paraId="7D10BAA4" w14:textId="77777777" w:rsidR="00D9444C" w:rsidRPr="00D9444C" w:rsidRDefault="00D9444C" w:rsidP="00D9444C">
      <w:pPr>
        <w:pStyle w:val="Heading3"/>
        <w:rPr>
          <w:rFonts w:ascii="Minion" w:hAnsi="Minion"/>
        </w:rPr>
      </w:pPr>
      <w:r w:rsidRPr="00D9444C">
        <w:rPr>
          <w:rFonts w:ascii="Minion" w:hAnsi="Minion"/>
        </w:rPr>
        <w:t>Critical Thinking</w:t>
      </w:r>
    </w:p>
    <w:p w14:paraId="05D52EDA" w14:textId="77777777" w:rsidR="00D9444C" w:rsidRPr="006D2807" w:rsidRDefault="00D9444C" w:rsidP="006D2807">
      <w:pPr>
        <w:widowControl w:val="0"/>
        <w:tabs>
          <w:tab w:val="right" w:pos="73"/>
          <w:tab w:val="left" w:pos="220"/>
        </w:tabs>
        <w:autoSpaceDE w:val="0"/>
        <w:autoSpaceDN w:val="0"/>
        <w:adjustRightInd w:val="0"/>
        <w:ind w:left="220" w:hanging="220"/>
        <w:rPr>
          <w:rFonts w:ascii="Helvetica" w:hAnsi="Helvetica"/>
          <w:sz w:val="22"/>
          <w:lang w:val="en-US"/>
        </w:rPr>
      </w:pPr>
    </w:p>
    <w:p w14:paraId="5E730BAE" w14:textId="77777777" w:rsidR="00D9444C" w:rsidRPr="00D9444C" w:rsidRDefault="00D9444C" w:rsidP="00D9444C">
      <w:pPr>
        <w:widowControl w:val="0"/>
        <w:autoSpaceDE w:val="0"/>
        <w:autoSpaceDN w:val="0"/>
        <w:adjustRightInd w:val="0"/>
        <w:rPr>
          <w:rFonts w:ascii="Minion" w:hAnsi="Minion"/>
          <w:lang w:val="en-US"/>
        </w:rPr>
      </w:pPr>
      <w:r w:rsidRPr="00D9444C">
        <w:rPr>
          <w:rFonts w:ascii="Minion" w:hAnsi="Minion"/>
          <w:lang w:val="en-US"/>
        </w:rPr>
        <w:t>This section of HIST 211 is a Level 3 participant in this pilot project: the School of Social and Cultural Studies Pathways Critical Thinking Project, “School-wide Exploration of Critical Thinking Pedagogy in the LSP.” The intention is to show how Truman students involve critical thinking in their coursework. Most assignments have a critical-thinking component; along the way we will take note of these components and occasionally discuss them.</w:t>
      </w:r>
    </w:p>
    <w:p w14:paraId="7E93EBAC" w14:textId="77777777" w:rsidR="008C3128" w:rsidRDefault="008C3128" w:rsidP="00D9444C">
      <w:pPr>
        <w:rPr>
          <w:rFonts w:ascii="Minion" w:hAnsi="Minion"/>
          <w:lang w:val="en-US"/>
        </w:rPr>
      </w:pPr>
      <w:r>
        <w:rPr>
          <w:rFonts w:ascii="Minion" w:hAnsi="Minion"/>
          <w:lang w:val="en-US"/>
        </w:rPr>
        <w:t xml:space="preserve">The instructor will ensure that each of these goals will be addressed by at least one component (and possibly several different aspects) of the assigned course work. The entire burden of success does not rest with the instructor, however. The historians at Truman State University require the active participation of their students in all classes because without a sufficient level of dedicated involvement the student cannot meet the goals of the LSP respecting the historical mode of inquiry and the intercultural perspective, nor can they </w:t>
      </w:r>
      <w:r w:rsidR="001B3966">
        <w:rPr>
          <w:rFonts w:ascii="Minion" w:hAnsi="Minion"/>
          <w:lang w:val="en-US"/>
        </w:rPr>
        <w:t>practice those skills essentials to the major.</w:t>
      </w:r>
      <w:r>
        <w:rPr>
          <w:rFonts w:ascii="Minion" w:hAnsi="Minion"/>
          <w:lang w:val="en-US"/>
        </w:rPr>
        <w:t xml:space="preserve"> </w:t>
      </w:r>
    </w:p>
    <w:p w14:paraId="0BC5210B" w14:textId="77777777" w:rsidR="008C3128" w:rsidRDefault="008C3128">
      <w:pPr>
        <w:tabs>
          <w:tab w:val="left" w:pos="-720"/>
        </w:tabs>
        <w:suppressAutoHyphens/>
        <w:rPr>
          <w:rFonts w:ascii="Minion" w:hAnsi="Minion"/>
          <w:lang w:val="en-US"/>
        </w:rPr>
      </w:pPr>
    </w:p>
    <w:p w14:paraId="24916AB4" w14:textId="77777777" w:rsidR="0029243A" w:rsidRDefault="008C3128">
      <w:pPr>
        <w:tabs>
          <w:tab w:val="left" w:pos="-720"/>
        </w:tabs>
        <w:suppressAutoHyphens/>
        <w:rPr>
          <w:rFonts w:ascii="Minion" w:hAnsi="Minion"/>
          <w:lang w:val="en-US"/>
        </w:rPr>
      </w:pPr>
      <w:r>
        <w:rPr>
          <w:rFonts w:ascii="Minion" w:hAnsi="Minion"/>
          <w:lang w:val="en-US"/>
        </w:rPr>
        <w:t>Instruction will be in the form of lectures, supplemented by private reading from book</w:t>
      </w:r>
      <w:r w:rsidR="0029243A">
        <w:rPr>
          <w:rFonts w:ascii="Minion" w:hAnsi="Minion"/>
          <w:lang w:val="en-US"/>
        </w:rPr>
        <w:t>s</w:t>
      </w:r>
      <w:r>
        <w:rPr>
          <w:rFonts w:ascii="Minion" w:hAnsi="Minion"/>
          <w:lang w:val="en-US"/>
        </w:rPr>
        <w:t xml:space="preserve"> listed below. The lectures will focus on general concepts, explanatory narrative, and historical context. In addition</w:t>
      </w:r>
      <w:r w:rsidR="006D2807">
        <w:rPr>
          <w:rFonts w:ascii="Minion" w:hAnsi="Minion"/>
          <w:lang w:val="en-US"/>
        </w:rPr>
        <w:t>,</w:t>
      </w:r>
      <w:r>
        <w:rPr>
          <w:rFonts w:ascii="Minion" w:hAnsi="Minion"/>
          <w:lang w:val="en-US"/>
        </w:rPr>
        <w:t xml:space="preserve"> part of each week will be devoted to discussion of specific examples and may employ various tools including films, slides, music, and primary documents. Anything which “pops up” in these discussion periods is fair game for exams and, therefore, students are encouraged not to consider the presentation of slide shows or films as a reason to leave early. In order to get the most benefit out of the lectures</w:t>
      </w:r>
      <w:r w:rsidR="006D2807">
        <w:rPr>
          <w:rFonts w:ascii="Minion" w:hAnsi="Minion"/>
          <w:lang w:val="en-US"/>
        </w:rPr>
        <w:t xml:space="preserve"> and in-class activities</w:t>
      </w:r>
      <w:r>
        <w:rPr>
          <w:rFonts w:ascii="Minion" w:hAnsi="Minion"/>
          <w:lang w:val="en-US"/>
        </w:rPr>
        <w:t xml:space="preserve">, students </w:t>
      </w:r>
      <w:r w:rsidR="0029243A">
        <w:rPr>
          <w:rFonts w:ascii="Minion" w:hAnsi="Minion"/>
          <w:lang w:val="en-US"/>
        </w:rPr>
        <w:t>should</w:t>
      </w:r>
      <w:r>
        <w:rPr>
          <w:rFonts w:ascii="Minion" w:hAnsi="Minion"/>
          <w:lang w:val="en-US"/>
        </w:rPr>
        <w:t xml:space="preserve"> complete the assigned textbook reading prior to class. Because of the approach taken in this class, regular attendance and participation are crucial and excessive unexplained absence will result in a reduction in the final grade awarded.</w:t>
      </w:r>
    </w:p>
    <w:p w14:paraId="79B74EB5" w14:textId="77777777" w:rsidR="006D2807" w:rsidRDefault="006D2807">
      <w:pPr>
        <w:tabs>
          <w:tab w:val="left" w:pos="-720"/>
        </w:tabs>
        <w:suppressAutoHyphens/>
        <w:rPr>
          <w:rFonts w:ascii="Minion" w:hAnsi="Minion"/>
          <w:lang w:val="en-US"/>
        </w:rPr>
      </w:pPr>
    </w:p>
    <w:p w14:paraId="0853755C" w14:textId="77777777" w:rsidR="006D2807" w:rsidRPr="006D2807" w:rsidRDefault="006D2807" w:rsidP="006D2807">
      <w:pPr>
        <w:pStyle w:val="BodyText"/>
        <w:tabs>
          <w:tab w:val="center" w:pos="4680"/>
        </w:tabs>
        <w:rPr>
          <w:rFonts w:ascii="Minion" w:hAnsi="Minion"/>
          <w:b w:val="0"/>
          <w:kern w:val="0"/>
          <w:lang w:val="en-US"/>
        </w:rPr>
      </w:pPr>
      <w:r w:rsidRPr="006D2807">
        <w:rPr>
          <w:rFonts w:ascii="Minion" w:hAnsi="Minion"/>
          <w:b w:val="0"/>
          <w:kern w:val="0"/>
          <w:lang w:val="en-US"/>
        </w:rPr>
        <w:t>The graded requirements include two exams during the course and a final exam at the end; two presentations on primary sources; two paper</w:t>
      </w:r>
      <w:r>
        <w:rPr>
          <w:rFonts w:ascii="Minion" w:hAnsi="Minion"/>
          <w:b w:val="0"/>
          <w:kern w:val="0"/>
          <w:lang w:val="en-US"/>
        </w:rPr>
        <w:t>s</w:t>
      </w:r>
      <w:r w:rsidRPr="006D2807">
        <w:rPr>
          <w:rFonts w:ascii="Minion" w:hAnsi="Minion"/>
          <w:b w:val="0"/>
          <w:kern w:val="0"/>
          <w:lang w:val="en-US"/>
        </w:rPr>
        <w:t xml:space="preserve"> on primary sources; a 5–7 page synthetic essay due during the final week of class</w:t>
      </w:r>
      <w:r>
        <w:rPr>
          <w:rFonts w:ascii="Minion" w:hAnsi="Minion"/>
          <w:b w:val="0"/>
          <w:kern w:val="0"/>
          <w:lang w:val="en-US"/>
        </w:rPr>
        <w:t xml:space="preserve"> (and the pre-assignments for that paper)</w:t>
      </w:r>
      <w:r w:rsidRPr="006D2807">
        <w:rPr>
          <w:rFonts w:ascii="Minion" w:hAnsi="Minion"/>
          <w:b w:val="0"/>
          <w:kern w:val="0"/>
          <w:lang w:val="en-US"/>
        </w:rPr>
        <w:t>; and participation, which includes argument mapping assignments and formal and informal discussions of sources and essays. Exams will be of mixed form (short-answer and essay). Instructions for the paper assignments and presentations will be distributed at the appropriate time.</w:t>
      </w:r>
    </w:p>
    <w:p w14:paraId="04CA0ACA" w14:textId="77777777" w:rsidR="006D2807" w:rsidRDefault="006D2807" w:rsidP="0029243A">
      <w:pPr>
        <w:pStyle w:val="BodyText"/>
        <w:tabs>
          <w:tab w:val="center" w:pos="4680"/>
        </w:tabs>
        <w:rPr>
          <w:rFonts w:ascii="Minion" w:hAnsi="Minion"/>
          <w:b w:val="0"/>
          <w:kern w:val="0"/>
          <w:lang w:val="en-US"/>
        </w:rPr>
      </w:pPr>
    </w:p>
    <w:p w14:paraId="560C9BFB" w14:textId="77777777" w:rsidR="0029243A" w:rsidRPr="006D2807" w:rsidRDefault="0029243A" w:rsidP="0029243A">
      <w:pPr>
        <w:pStyle w:val="BodyText"/>
        <w:tabs>
          <w:tab w:val="center" w:pos="4680"/>
        </w:tabs>
        <w:rPr>
          <w:rFonts w:ascii="Minion" w:hAnsi="Minion"/>
          <w:b w:val="0"/>
          <w:kern w:val="0"/>
          <w:lang w:val="en-US"/>
        </w:rPr>
      </w:pPr>
    </w:p>
    <w:p w14:paraId="3CC8D9A8" w14:textId="77777777" w:rsidR="0029243A" w:rsidRPr="006D2807" w:rsidRDefault="0029243A" w:rsidP="0029243A">
      <w:pPr>
        <w:pStyle w:val="BodyText"/>
        <w:tabs>
          <w:tab w:val="center" w:pos="4680"/>
        </w:tabs>
        <w:rPr>
          <w:rFonts w:ascii="Minion" w:hAnsi="Minion"/>
          <w:b w:val="0"/>
          <w:kern w:val="0"/>
          <w:lang w:val="en-US"/>
        </w:rPr>
      </w:pPr>
      <w:r w:rsidRPr="006D2807">
        <w:rPr>
          <w:rFonts w:ascii="Minion" w:hAnsi="Minion"/>
          <w:b w:val="0"/>
          <w:kern w:val="0"/>
          <w:lang w:val="en-US"/>
        </w:rPr>
        <w:t>This formula will compute the course grade:</w:t>
      </w:r>
    </w:p>
    <w:p w14:paraId="0052C3F9" w14:textId="77777777" w:rsidR="0029243A" w:rsidRPr="006D2807" w:rsidRDefault="0029243A" w:rsidP="0029243A">
      <w:pPr>
        <w:pStyle w:val="BodyText"/>
        <w:tabs>
          <w:tab w:val="center" w:pos="4680"/>
        </w:tabs>
        <w:rPr>
          <w:rFonts w:ascii="Minion" w:hAnsi="Minion"/>
          <w:b w:val="0"/>
          <w:kern w:val="0"/>
          <w:lang w:val="en-US"/>
        </w:rPr>
      </w:pPr>
    </w:p>
    <w:p w14:paraId="0234D4F1" w14:textId="77777777" w:rsidR="006D2807" w:rsidRPr="006D2807" w:rsidRDefault="006D2807" w:rsidP="006D2807">
      <w:pPr>
        <w:pStyle w:val="BodyText"/>
        <w:tabs>
          <w:tab w:val="left" w:pos="360"/>
          <w:tab w:val="right" w:pos="5760"/>
          <w:tab w:val="left" w:pos="6300"/>
        </w:tabs>
        <w:rPr>
          <w:rFonts w:ascii="Minion" w:hAnsi="Minion"/>
          <w:b w:val="0"/>
          <w:kern w:val="0"/>
          <w:lang w:val="en-US"/>
        </w:rPr>
      </w:pPr>
      <w:r w:rsidRPr="006D2807">
        <w:rPr>
          <w:rFonts w:ascii="Minion" w:hAnsi="Minion"/>
          <w:b w:val="0"/>
          <w:kern w:val="0"/>
          <w:lang w:val="en-US"/>
        </w:rPr>
        <w:t>Participation and small tasks</w:t>
      </w:r>
      <w:r w:rsidRPr="006D2807">
        <w:rPr>
          <w:rFonts w:ascii="Minion" w:hAnsi="Minion"/>
          <w:b w:val="0"/>
          <w:kern w:val="0"/>
          <w:lang w:val="en-US"/>
        </w:rPr>
        <w:tab/>
        <w:t>10 %</w:t>
      </w:r>
    </w:p>
    <w:p w14:paraId="3FD9DED8" w14:textId="77777777" w:rsidR="006D2807" w:rsidRPr="006D2807" w:rsidRDefault="006D2807" w:rsidP="006D2807">
      <w:pPr>
        <w:pStyle w:val="BodyText"/>
        <w:tabs>
          <w:tab w:val="left" w:pos="360"/>
          <w:tab w:val="right" w:pos="5760"/>
          <w:tab w:val="left" w:pos="6300"/>
        </w:tabs>
        <w:rPr>
          <w:rFonts w:ascii="Minion" w:hAnsi="Minion"/>
          <w:b w:val="0"/>
          <w:kern w:val="0"/>
          <w:lang w:val="en-US"/>
        </w:rPr>
      </w:pPr>
      <w:r w:rsidRPr="006D2807">
        <w:rPr>
          <w:rFonts w:ascii="Minion" w:hAnsi="Minion"/>
          <w:b w:val="0"/>
          <w:kern w:val="0"/>
          <w:lang w:val="en-US"/>
        </w:rPr>
        <w:t>Presentations on primary sources (each 5%)</w:t>
      </w:r>
      <w:r w:rsidRPr="006D2807">
        <w:rPr>
          <w:rFonts w:ascii="Minion" w:hAnsi="Minion"/>
          <w:b w:val="0"/>
          <w:kern w:val="0"/>
          <w:lang w:val="en-US"/>
        </w:rPr>
        <w:tab/>
        <w:t>10 %</w:t>
      </w:r>
    </w:p>
    <w:p w14:paraId="2446DCA6" w14:textId="77777777" w:rsidR="006D2807" w:rsidRPr="006D2807" w:rsidRDefault="006D2807" w:rsidP="006D2807">
      <w:pPr>
        <w:pStyle w:val="BodyText"/>
        <w:tabs>
          <w:tab w:val="left" w:pos="360"/>
          <w:tab w:val="right" w:pos="5760"/>
          <w:tab w:val="left" w:pos="6300"/>
        </w:tabs>
        <w:rPr>
          <w:rFonts w:ascii="Minion" w:hAnsi="Minion"/>
          <w:b w:val="0"/>
          <w:kern w:val="0"/>
          <w:lang w:val="en-US"/>
        </w:rPr>
      </w:pPr>
      <w:r w:rsidRPr="006D2807">
        <w:rPr>
          <w:rFonts w:ascii="Minion" w:hAnsi="Minion"/>
          <w:b w:val="0"/>
          <w:kern w:val="0"/>
          <w:lang w:val="en-US"/>
        </w:rPr>
        <w:t>Paper on primary sources (each 5%)</w:t>
      </w:r>
      <w:r w:rsidRPr="006D2807">
        <w:rPr>
          <w:rFonts w:ascii="Minion" w:hAnsi="Minion"/>
          <w:b w:val="0"/>
          <w:kern w:val="0"/>
          <w:lang w:val="en-US"/>
        </w:rPr>
        <w:tab/>
        <w:t>10 %</w:t>
      </w:r>
    </w:p>
    <w:p w14:paraId="4D8B9E33" w14:textId="77777777" w:rsidR="006D2807" w:rsidRPr="006D2807" w:rsidRDefault="006D2807" w:rsidP="006D2807">
      <w:pPr>
        <w:pStyle w:val="BodyText"/>
        <w:tabs>
          <w:tab w:val="left" w:pos="360"/>
          <w:tab w:val="right" w:pos="5760"/>
          <w:tab w:val="left" w:pos="6300"/>
        </w:tabs>
        <w:rPr>
          <w:rFonts w:ascii="Minion" w:hAnsi="Minion"/>
          <w:b w:val="0"/>
          <w:kern w:val="0"/>
          <w:lang w:val="en-US"/>
        </w:rPr>
      </w:pPr>
      <w:r w:rsidRPr="006D2807">
        <w:rPr>
          <w:rFonts w:ascii="Minion" w:hAnsi="Minion"/>
          <w:b w:val="0"/>
          <w:kern w:val="0"/>
          <w:lang w:val="en-US"/>
        </w:rPr>
        <w:t xml:space="preserve">Preliminary synthetic paper exercises </w:t>
      </w:r>
      <w:r w:rsidRPr="006D2807">
        <w:rPr>
          <w:rFonts w:ascii="Minion" w:hAnsi="Minion"/>
          <w:b w:val="0"/>
          <w:kern w:val="0"/>
          <w:lang w:val="en-US"/>
        </w:rPr>
        <w:tab/>
        <w:t>5 %</w:t>
      </w:r>
    </w:p>
    <w:p w14:paraId="0040F8D3" w14:textId="77777777" w:rsidR="006D2807" w:rsidRPr="006D2807" w:rsidRDefault="006D2807" w:rsidP="006D2807">
      <w:pPr>
        <w:pStyle w:val="BodyText"/>
        <w:tabs>
          <w:tab w:val="left" w:pos="360"/>
          <w:tab w:val="right" w:pos="5760"/>
          <w:tab w:val="left" w:pos="6300"/>
        </w:tabs>
        <w:rPr>
          <w:rFonts w:ascii="Minion" w:hAnsi="Minion"/>
          <w:b w:val="0"/>
          <w:kern w:val="0"/>
          <w:lang w:val="en-US"/>
        </w:rPr>
      </w:pPr>
      <w:r w:rsidRPr="006D2807">
        <w:rPr>
          <w:rFonts w:ascii="Minion" w:hAnsi="Minion"/>
          <w:b w:val="0"/>
          <w:kern w:val="0"/>
          <w:lang w:val="en-US"/>
        </w:rPr>
        <w:t>Synthetic paper</w:t>
      </w:r>
      <w:r w:rsidRPr="006D2807">
        <w:rPr>
          <w:rFonts w:ascii="Minion" w:hAnsi="Minion"/>
          <w:b w:val="0"/>
          <w:kern w:val="0"/>
          <w:lang w:val="en-US"/>
        </w:rPr>
        <w:tab/>
        <w:t>15 %</w:t>
      </w:r>
    </w:p>
    <w:p w14:paraId="57967883" w14:textId="77777777" w:rsidR="006D2807" w:rsidRPr="006D2807" w:rsidRDefault="006D2807" w:rsidP="006D2807">
      <w:pPr>
        <w:pStyle w:val="BodyText"/>
        <w:tabs>
          <w:tab w:val="left" w:pos="360"/>
          <w:tab w:val="right" w:pos="5760"/>
          <w:tab w:val="left" w:pos="6300"/>
        </w:tabs>
        <w:rPr>
          <w:rFonts w:ascii="Minion" w:hAnsi="Minion"/>
          <w:b w:val="0"/>
          <w:kern w:val="0"/>
          <w:lang w:val="en-US"/>
        </w:rPr>
      </w:pPr>
      <w:r w:rsidRPr="006D2807">
        <w:rPr>
          <w:rFonts w:ascii="Minion" w:hAnsi="Minion"/>
          <w:b w:val="0"/>
          <w:kern w:val="0"/>
          <w:lang w:val="en-US"/>
        </w:rPr>
        <w:t>Exams</w:t>
      </w:r>
      <w:r w:rsidRPr="006D2807">
        <w:rPr>
          <w:rFonts w:ascii="Minion" w:hAnsi="Minion"/>
          <w:b w:val="0"/>
          <w:kern w:val="0"/>
          <w:lang w:val="en-US"/>
        </w:rPr>
        <w:tab/>
        <w:t>30 %</w:t>
      </w:r>
    </w:p>
    <w:p w14:paraId="429A2CD5" w14:textId="77777777" w:rsidR="006D2807" w:rsidRPr="006D2807" w:rsidRDefault="006D2807" w:rsidP="006D2807">
      <w:pPr>
        <w:pStyle w:val="BodyText"/>
        <w:tabs>
          <w:tab w:val="left" w:pos="360"/>
          <w:tab w:val="right" w:pos="5760"/>
          <w:tab w:val="left" w:pos="6300"/>
        </w:tabs>
        <w:rPr>
          <w:rFonts w:ascii="Minion" w:hAnsi="Minion"/>
          <w:b w:val="0"/>
          <w:kern w:val="0"/>
          <w:lang w:val="en-US"/>
        </w:rPr>
      </w:pPr>
      <w:r w:rsidRPr="006D2807">
        <w:rPr>
          <w:rFonts w:ascii="Minion" w:hAnsi="Minion"/>
          <w:b w:val="0"/>
          <w:kern w:val="0"/>
          <w:lang w:val="en-US"/>
        </w:rPr>
        <w:t>Final exam</w:t>
      </w:r>
      <w:r w:rsidRPr="006D2807">
        <w:rPr>
          <w:rFonts w:ascii="Minion" w:hAnsi="Minion"/>
          <w:b w:val="0"/>
          <w:kern w:val="0"/>
          <w:lang w:val="en-US"/>
        </w:rPr>
        <w:tab/>
        <w:t>20 %</w:t>
      </w:r>
    </w:p>
    <w:p w14:paraId="2FB6B72E" w14:textId="77777777" w:rsidR="006D2807" w:rsidRDefault="006D2807" w:rsidP="0029243A">
      <w:pPr>
        <w:pStyle w:val="BodyText"/>
        <w:tabs>
          <w:tab w:val="left" w:pos="2880"/>
          <w:tab w:val="right" w:pos="3780"/>
          <w:tab w:val="left" w:pos="5760"/>
        </w:tabs>
        <w:rPr>
          <w:rFonts w:ascii="Minion" w:hAnsi="Minion"/>
          <w:b w:val="0"/>
          <w:kern w:val="0"/>
          <w:lang w:val="en-US"/>
        </w:rPr>
      </w:pPr>
    </w:p>
    <w:p w14:paraId="0F9E2459" w14:textId="77777777" w:rsidR="00A76FCC" w:rsidRDefault="00A76FCC">
      <w:pPr>
        <w:rPr>
          <w:rFonts w:ascii="Minion" w:hAnsi="Minion"/>
          <w:lang w:val="en-US"/>
        </w:rPr>
      </w:pPr>
    </w:p>
    <w:p w14:paraId="40E52C7E" w14:textId="77777777" w:rsidR="0029243A" w:rsidRPr="006D2807" w:rsidRDefault="0029243A" w:rsidP="0029243A">
      <w:pPr>
        <w:tabs>
          <w:tab w:val="left" w:pos="-720"/>
          <w:tab w:val="right" w:pos="4253"/>
        </w:tabs>
        <w:suppressAutoHyphens/>
        <w:jc w:val="both"/>
        <w:rPr>
          <w:rFonts w:ascii="Minion" w:hAnsi="Minion"/>
          <w:lang w:val="en-US"/>
        </w:rPr>
      </w:pPr>
      <w:r w:rsidRPr="006D2807">
        <w:rPr>
          <w:rFonts w:ascii="Minion" w:hAnsi="Minion"/>
          <w:lang w:val="en-US"/>
        </w:rPr>
        <w:t>The following chart shows the percentage ranges and their associated letter grades and grading philosophy:</w:t>
      </w:r>
    </w:p>
    <w:p w14:paraId="32E8C686" w14:textId="77777777" w:rsidR="0029243A" w:rsidRPr="006D2807" w:rsidRDefault="0029243A" w:rsidP="0029243A">
      <w:pPr>
        <w:tabs>
          <w:tab w:val="left" w:pos="-720"/>
          <w:tab w:val="right" w:pos="4253"/>
        </w:tabs>
        <w:suppressAutoHyphens/>
        <w:jc w:val="both"/>
        <w:rPr>
          <w:rFonts w:ascii="Minion" w:hAnsi="Minion"/>
          <w:lang w:val="en-US"/>
        </w:rPr>
      </w:pPr>
    </w:p>
    <w:p w14:paraId="2714D9F9" w14:textId="77777777" w:rsidR="0029243A" w:rsidRPr="0029243A" w:rsidRDefault="0029243A" w:rsidP="0029243A">
      <w:pPr>
        <w:tabs>
          <w:tab w:val="left" w:pos="1440"/>
        </w:tabs>
        <w:ind w:left="2160" w:hanging="2160"/>
        <w:rPr>
          <w:rFonts w:ascii="Minion" w:hAnsi="Minion"/>
          <w:kern w:val="16"/>
        </w:rPr>
      </w:pPr>
      <w:r w:rsidRPr="0029243A">
        <w:rPr>
          <w:rFonts w:ascii="Minion" w:hAnsi="Minion"/>
          <w:kern w:val="16"/>
        </w:rPr>
        <w:t>90-100%</w:t>
      </w:r>
      <w:r w:rsidRPr="0029243A">
        <w:rPr>
          <w:rFonts w:ascii="Minion" w:hAnsi="Minion"/>
          <w:kern w:val="16"/>
        </w:rPr>
        <w:tab/>
        <w:t>A</w:t>
      </w:r>
      <w:r w:rsidRPr="0029243A">
        <w:rPr>
          <w:rFonts w:ascii="Minion" w:hAnsi="Minion"/>
          <w:kern w:val="16"/>
        </w:rPr>
        <w:tab/>
      </w:r>
      <w:r w:rsidR="00726199" w:rsidRPr="00726199">
        <w:rPr>
          <w:rFonts w:ascii="Minion" w:hAnsi="Minion"/>
          <w:i/>
          <w:kern w:val="16"/>
        </w:rPr>
        <w:t>generally</w:t>
      </w:r>
      <w:r w:rsidR="00726199">
        <w:rPr>
          <w:rFonts w:ascii="Minion" w:hAnsi="Minion"/>
          <w:kern w:val="16"/>
        </w:rPr>
        <w:t>,</w:t>
      </w:r>
      <w:r w:rsidRPr="0029243A">
        <w:rPr>
          <w:rFonts w:ascii="Minion" w:hAnsi="Minion"/>
          <w:kern w:val="16"/>
        </w:rPr>
        <w:t xml:space="preserve"> in addition to “B” traits, should the highest standard or benchmark for the class, going far above and beyond the assignment; should show not only exceptional effort and thought, but also originality and comprehensive understanding of the discipline.</w:t>
      </w:r>
    </w:p>
    <w:p w14:paraId="65FAF062" w14:textId="77777777" w:rsidR="0029243A" w:rsidRPr="0029243A" w:rsidRDefault="0029243A" w:rsidP="0029243A">
      <w:pPr>
        <w:tabs>
          <w:tab w:val="left" w:pos="1440"/>
        </w:tabs>
        <w:ind w:left="2160" w:hanging="2160"/>
        <w:rPr>
          <w:rFonts w:ascii="Minion" w:hAnsi="Minion"/>
          <w:kern w:val="16"/>
        </w:rPr>
      </w:pPr>
      <w:r w:rsidRPr="0029243A">
        <w:rPr>
          <w:rFonts w:ascii="Minion" w:hAnsi="Minion"/>
          <w:kern w:val="16"/>
        </w:rPr>
        <w:t>80-89</w:t>
      </w:r>
      <w:r w:rsidRPr="0029243A">
        <w:rPr>
          <w:rFonts w:ascii="Minion" w:hAnsi="Minion"/>
          <w:kern w:val="16"/>
        </w:rPr>
        <w:tab/>
        <w:t>B</w:t>
      </w:r>
      <w:r w:rsidRPr="0029243A">
        <w:rPr>
          <w:rFonts w:ascii="Minion" w:hAnsi="Minion"/>
          <w:kern w:val="16"/>
        </w:rPr>
        <w:tab/>
      </w:r>
      <w:r w:rsidR="00726199" w:rsidRPr="00726199">
        <w:rPr>
          <w:rFonts w:ascii="Minion" w:hAnsi="Minion"/>
          <w:i/>
          <w:kern w:val="16"/>
        </w:rPr>
        <w:t>generally</w:t>
      </w:r>
      <w:r w:rsidR="00726199">
        <w:rPr>
          <w:rFonts w:ascii="Minion" w:hAnsi="Minion"/>
          <w:kern w:val="16"/>
        </w:rPr>
        <w:t>,</w:t>
      </w:r>
      <w:r w:rsidRPr="0029243A">
        <w:rPr>
          <w:rFonts w:ascii="Minion" w:hAnsi="Minion"/>
          <w:kern w:val="16"/>
        </w:rPr>
        <w:t xml:space="preserve"> in addition to “C” traits, shows that time, effort, and most importantly thought have been put in; should go beyond the basic requirements of the assignment; polished in terms of all aspects of writing and presentation.</w:t>
      </w:r>
    </w:p>
    <w:p w14:paraId="66E4D204" w14:textId="77777777" w:rsidR="0029243A" w:rsidRPr="0029243A" w:rsidRDefault="0029243A" w:rsidP="0029243A">
      <w:pPr>
        <w:tabs>
          <w:tab w:val="left" w:pos="1440"/>
        </w:tabs>
        <w:ind w:left="2160" w:hanging="2160"/>
        <w:rPr>
          <w:rFonts w:ascii="Minion" w:hAnsi="Minion"/>
          <w:kern w:val="16"/>
        </w:rPr>
      </w:pPr>
      <w:r w:rsidRPr="0029243A">
        <w:rPr>
          <w:rFonts w:ascii="Minion" w:hAnsi="Minion"/>
          <w:kern w:val="16"/>
        </w:rPr>
        <w:t>70-79</w:t>
      </w:r>
      <w:r w:rsidRPr="0029243A">
        <w:rPr>
          <w:rFonts w:ascii="Minion" w:hAnsi="Minion"/>
          <w:kern w:val="16"/>
        </w:rPr>
        <w:tab/>
        <w:t>C</w:t>
      </w:r>
      <w:r w:rsidRPr="0029243A">
        <w:rPr>
          <w:rFonts w:ascii="Minion" w:hAnsi="Minion"/>
          <w:kern w:val="16"/>
        </w:rPr>
        <w:tab/>
      </w:r>
      <w:r w:rsidR="00726199">
        <w:rPr>
          <w:rFonts w:ascii="Minion" w:hAnsi="Minion"/>
          <w:i/>
          <w:kern w:val="16"/>
        </w:rPr>
        <w:t>generally</w:t>
      </w:r>
      <w:r w:rsidRPr="0029243A">
        <w:rPr>
          <w:rFonts w:ascii="Minion" w:hAnsi="Minion"/>
          <w:kern w:val="16"/>
        </w:rPr>
        <w:t>, all aspects of the assignment completed correctly; no errors in spelling, punctuation, or grammar.</w:t>
      </w:r>
    </w:p>
    <w:p w14:paraId="7359CB4D" w14:textId="77777777" w:rsidR="0029243A" w:rsidRPr="0029243A" w:rsidRDefault="0029243A" w:rsidP="0029243A">
      <w:pPr>
        <w:tabs>
          <w:tab w:val="left" w:pos="1440"/>
        </w:tabs>
        <w:ind w:left="2160" w:hanging="2160"/>
        <w:rPr>
          <w:rFonts w:ascii="Minion" w:hAnsi="Minion"/>
          <w:kern w:val="16"/>
        </w:rPr>
      </w:pPr>
      <w:r w:rsidRPr="0029243A">
        <w:rPr>
          <w:rFonts w:ascii="Minion" w:hAnsi="Minion"/>
          <w:kern w:val="16"/>
        </w:rPr>
        <w:t>60-69</w:t>
      </w:r>
      <w:r w:rsidRPr="0029243A">
        <w:rPr>
          <w:rFonts w:ascii="Minion" w:hAnsi="Minion"/>
          <w:kern w:val="16"/>
        </w:rPr>
        <w:tab/>
        <w:t>D</w:t>
      </w:r>
      <w:r w:rsidRPr="0029243A">
        <w:rPr>
          <w:rFonts w:ascii="Minion" w:hAnsi="Minion"/>
          <w:kern w:val="16"/>
        </w:rPr>
        <w:tab/>
      </w:r>
      <w:r w:rsidR="00726199">
        <w:rPr>
          <w:rFonts w:ascii="Minion" w:hAnsi="Minion"/>
          <w:i/>
          <w:kern w:val="16"/>
        </w:rPr>
        <w:t>generally,</w:t>
      </w:r>
      <w:r w:rsidRPr="0029243A">
        <w:rPr>
          <w:rFonts w:ascii="Minion" w:hAnsi="Minion"/>
          <w:kern w:val="16"/>
        </w:rPr>
        <w:t xml:space="preserve"> problems in completion of the assignment; spelling or grammar errors, etc.</w:t>
      </w:r>
    </w:p>
    <w:p w14:paraId="56D93FBC" w14:textId="77777777" w:rsidR="0029243A" w:rsidRPr="0029243A" w:rsidRDefault="0029243A" w:rsidP="0029243A">
      <w:pPr>
        <w:tabs>
          <w:tab w:val="left" w:pos="1440"/>
        </w:tabs>
        <w:ind w:left="2160" w:hanging="2160"/>
        <w:rPr>
          <w:rFonts w:ascii="Minion" w:hAnsi="Minion"/>
          <w:kern w:val="16"/>
        </w:rPr>
      </w:pPr>
      <w:r w:rsidRPr="0029243A">
        <w:rPr>
          <w:rFonts w:ascii="Minion" w:hAnsi="Minion"/>
          <w:kern w:val="16"/>
        </w:rPr>
        <w:t>59 or below</w:t>
      </w:r>
      <w:r w:rsidRPr="0029243A">
        <w:rPr>
          <w:rFonts w:ascii="Minion" w:hAnsi="Minion"/>
          <w:kern w:val="16"/>
        </w:rPr>
        <w:tab/>
        <w:t>F</w:t>
      </w:r>
    </w:p>
    <w:p w14:paraId="676EE563" w14:textId="77777777" w:rsidR="008C3128" w:rsidRDefault="008C3128">
      <w:pPr>
        <w:tabs>
          <w:tab w:val="left" w:pos="-720"/>
        </w:tabs>
        <w:suppressAutoHyphens/>
        <w:rPr>
          <w:rFonts w:ascii="Minion" w:hAnsi="Minion"/>
          <w:lang w:val="en-US"/>
        </w:rPr>
      </w:pPr>
    </w:p>
    <w:p w14:paraId="2462FBDB" w14:textId="77777777" w:rsidR="008C3128" w:rsidRDefault="008C3128">
      <w:pPr>
        <w:tabs>
          <w:tab w:val="left" w:pos="-720"/>
        </w:tabs>
        <w:suppressAutoHyphens/>
        <w:rPr>
          <w:rFonts w:ascii="Minion" w:hAnsi="Minion"/>
          <w:lang w:val="en-US"/>
        </w:rPr>
      </w:pPr>
    </w:p>
    <w:p w14:paraId="0464C1D3" w14:textId="77777777" w:rsidR="008C3128" w:rsidRDefault="008C3128">
      <w:pPr>
        <w:tabs>
          <w:tab w:val="left" w:pos="-720"/>
        </w:tabs>
        <w:suppressAutoHyphens/>
        <w:rPr>
          <w:rFonts w:ascii="Minion" w:hAnsi="Minion"/>
          <w:lang w:val="en-US"/>
        </w:rPr>
      </w:pPr>
      <w:r>
        <w:rPr>
          <w:rFonts w:ascii="Minion" w:hAnsi="Minion"/>
          <w:u w:val="single"/>
          <w:lang w:val="en-US"/>
        </w:rPr>
        <w:t>Late policy</w:t>
      </w:r>
      <w:r>
        <w:rPr>
          <w:rFonts w:ascii="Minion" w:hAnsi="Minion"/>
          <w:lang w:val="en-US"/>
        </w:rPr>
        <w:t>:</w:t>
      </w:r>
    </w:p>
    <w:p w14:paraId="286C7726" w14:textId="77777777" w:rsidR="008C3128" w:rsidRDefault="008C3128">
      <w:pPr>
        <w:tabs>
          <w:tab w:val="left" w:pos="-720"/>
        </w:tabs>
        <w:suppressAutoHyphens/>
        <w:rPr>
          <w:rFonts w:ascii="Minion" w:hAnsi="Minion"/>
          <w:lang w:val="en-US"/>
        </w:rPr>
      </w:pPr>
    </w:p>
    <w:p w14:paraId="6423A8D2" w14:textId="77777777" w:rsidR="008C3128" w:rsidRDefault="008C3128">
      <w:pPr>
        <w:tabs>
          <w:tab w:val="left" w:pos="-720"/>
        </w:tabs>
        <w:suppressAutoHyphens/>
        <w:rPr>
          <w:rFonts w:ascii="Minion" w:hAnsi="Minion"/>
          <w:lang w:val="en-US"/>
        </w:rPr>
      </w:pPr>
      <w:r>
        <w:rPr>
          <w:rFonts w:ascii="Minion" w:hAnsi="Minion"/>
          <w:lang w:val="en-US"/>
        </w:rPr>
        <w:t xml:space="preserve">All assignments are due in class on the dates specified and lateness will be taken into account in the assessment of grades. If it is not possible to hand an assignment in during class you should take it to the History Department office in McClain Hall or make alternate arrangements with me. </w:t>
      </w:r>
      <w:r>
        <w:rPr>
          <w:rFonts w:ascii="Minion" w:hAnsi="Minion"/>
          <w:b/>
          <w:lang w:val="en-US"/>
        </w:rPr>
        <w:t>Assignments submitted more than 7 days after the deadline will be returned unmarked and a grade of 0 recorded.</w:t>
      </w:r>
      <w:r>
        <w:rPr>
          <w:rFonts w:ascii="Minion" w:hAnsi="Minion"/>
          <w:lang w:val="en-US"/>
        </w:rPr>
        <w:t xml:space="preserve"> Exceptions will be granted only for </w:t>
      </w:r>
      <w:r>
        <w:rPr>
          <w:rFonts w:ascii="Minion" w:hAnsi="Minion"/>
          <w:b/>
          <w:lang w:val="en-US"/>
        </w:rPr>
        <w:t>reasonable</w:t>
      </w:r>
      <w:r>
        <w:rPr>
          <w:rFonts w:ascii="Minion" w:hAnsi="Minion"/>
          <w:lang w:val="en-US"/>
        </w:rPr>
        <w:t xml:space="preserve"> medical excuses, supported by a doctor’s certificate giving the nature of the illness and the reason for its </w:t>
      </w:r>
      <w:r>
        <w:rPr>
          <w:rFonts w:ascii="Minion" w:hAnsi="Minion"/>
          <w:b/>
          <w:lang w:val="en-US"/>
        </w:rPr>
        <w:t>prolonged</w:t>
      </w:r>
      <w:r>
        <w:rPr>
          <w:rFonts w:ascii="Minion" w:hAnsi="Minion"/>
          <w:lang w:val="en-US"/>
        </w:rPr>
        <w:t xml:space="preserve"> interference with your work. Any special or mitigating circumstances should be brought to my attention as soon as possible and certainly before the assignment is due.</w:t>
      </w:r>
    </w:p>
    <w:p w14:paraId="47106D16" w14:textId="77777777" w:rsidR="008C3128" w:rsidRDefault="008C3128">
      <w:pPr>
        <w:tabs>
          <w:tab w:val="left" w:pos="-720"/>
        </w:tabs>
        <w:suppressAutoHyphens/>
        <w:rPr>
          <w:rFonts w:ascii="Minion" w:hAnsi="Minion"/>
          <w:lang w:val="en-US"/>
        </w:rPr>
      </w:pPr>
    </w:p>
    <w:p w14:paraId="5C35B4F0" w14:textId="77777777" w:rsidR="008C3128" w:rsidRDefault="008C3128">
      <w:pPr>
        <w:tabs>
          <w:tab w:val="left" w:pos="-720"/>
        </w:tabs>
        <w:suppressAutoHyphens/>
        <w:rPr>
          <w:rFonts w:ascii="Minion" w:hAnsi="Minion"/>
          <w:b/>
          <w:lang w:val="en-US"/>
        </w:rPr>
      </w:pPr>
      <w:r>
        <w:rPr>
          <w:rFonts w:ascii="Minion" w:hAnsi="Minion"/>
          <w:b/>
          <w:lang w:val="en-US"/>
        </w:rPr>
        <w:t>Please also note that the failure to hand in any assignment (even if it is so late that it will automatically receive a 0) will result in a grade of F for the course.</w:t>
      </w:r>
    </w:p>
    <w:p w14:paraId="136B5420" w14:textId="77777777" w:rsidR="008C3128" w:rsidRDefault="008C3128">
      <w:pPr>
        <w:tabs>
          <w:tab w:val="left" w:pos="-720"/>
        </w:tabs>
        <w:suppressAutoHyphens/>
        <w:rPr>
          <w:rFonts w:ascii="Minion" w:hAnsi="Minion"/>
          <w:b/>
          <w:lang w:val="en-US"/>
        </w:rPr>
      </w:pPr>
    </w:p>
    <w:p w14:paraId="1787098C" w14:textId="77777777" w:rsidR="008C3128" w:rsidRDefault="008C3128">
      <w:pPr>
        <w:tabs>
          <w:tab w:val="left" w:pos="-720"/>
        </w:tabs>
        <w:suppressAutoHyphens/>
        <w:rPr>
          <w:rFonts w:ascii="Minion" w:hAnsi="Minion"/>
          <w:b/>
          <w:lang w:val="en-US"/>
        </w:rPr>
      </w:pPr>
    </w:p>
    <w:p w14:paraId="328602FF" w14:textId="77777777" w:rsidR="00A420F9" w:rsidRPr="00A420F9" w:rsidRDefault="00A420F9" w:rsidP="00A420F9">
      <w:pPr>
        <w:tabs>
          <w:tab w:val="left" w:pos="-720"/>
        </w:tabs>
        <w:suppressAutoHyphens/>
        <w:rPr>
          <w:rFonts w:ascii="Minion" w:hAnsi="Minion"/>
          <w:u w:val="single"/>
          <w:lang w:val="en-US"/>
        </w:rPr>
      </w:pPr>
      <w:r w:rsidRPr="00A420F9">
        <w:rPr>
          <w:rFonts w:ascii="Minion" w:hAnsi="Minion"/>
          <w:u w:val="single"/>
          <w:lang w:val="en-US"/>
        </w:rPr>
        <w:t>Exam policy:</w:t>
      </w:r>
    </w:p>
    <w:p w14:paraId="5A2DC0E2" w14:textId="77777777" w:rsidR="00A420F9" w:rsidRPr="00A420F9" w:rsidRDefault="00A420F9" w:rsidP="00A420F9">
      <w:pPr>
        <w:tabs>
          <w:tab w:val="left" w:pos="-720"/>
        </w:tabs>
        <w:suppressAutoHyphens/>
        <w:rPr>
          <w:rFonts w:ascii="Minion" w:hAnsi="Minion"/>
          <w:lang w:val="en-US"/>
        </w:rPr>
      </w:pPr>
    </w:p>
    <w:p w14:paraId="284D8C8C" w14:textId="77777777" w:rsidR="00A420F9" w:rsidRPr="00A420F9" w:rsidRDefault="00A420F9" w:rsidP="00A420F9">
      <w:pPr>
        <w:tabs>
          <w:tab w:val="left" w:pos="-720"/>
        </w:tabs>
        <w:suppressAutoHyphens/>
        <w:rPr>
          <w:rFonts w:ascii="Minion" w:hAnsi="Minion"/>
          <w:lang w:val="en-US"/>
        </w:rPr>
      </w:pPr>
      <w:r w:rsidRPr="00A420F9">
        <w:rPr>
          <w:rFonts w:ascii="Minion" w:hAnsi="Minion"/>
          <w:lang w:val="en-US"/>
        </w:rPr>
        <w:t>In general, you must take the in-class examinations at the schedule times. In extreme circumstances and at the sole discretion of the professor an opportunity to make-up a missed exam may be provided.</w:t>
      </w:r>
    </w:p>
    <w:p w14:paraId="4215A6A9" w14:textId="77777777" w:rsidR="00A420F9" w:rsidRDefault="00A420F9">
      <w:pPr>
        <w:tabs>
          <w:tab w:val="left" w:pos="-720"/>
        </w:tabs>
        <w:suppressAutoHyphens/>
        <w:rPr>
          <w:rFonts w:ascii="Minion" w:hAnsi="Minion"/>
          <w:u w:val="single"/>
          <w:lang w:val="en-US"/>
        </w:rPr>
      </w:pPr>
    </w:p>
    <w:p w14:paraId="53A76607" w14:textId="77777777" w:rsidR="00A420F9" w:rsidRDefault="00A420F9">
      <w:pPr>
        <w:tabs>
          <w:tab w:val="left" w:pos="-720"/>
        </w:tabs>
        <w:suppressAutoHyphens/>
        <w:rPr>
          <w:rFonts w:ascii="Minion" w:hAnsi="Minion"/>
          <w:u w:val="single"/>
          <w:lang w:val="en-US"/>
        </w:rPr>
      </w:pPr>
    </w:p>
    <w:p w14:paraId="58020311" w14:textId="77777777" w:rsidR="008C3128" w:rsidRDefault="008C3128">
      <w:pPr>
        <w:tabs>
          <w:tab w:val="left" w:pos="-720"/>
        </w:tabs>
        <w:suppressAutoHyphens/>
        <w:rPr>
          <w:rFonts w:ascii="Minion" w:hAnsi="Minion"/>
          <w:u w:val="single"/>
          <w:lang w:val="en-US"/>
        </w:rPr>
      </w:pPr>
      <w:r>
        <w:rPr>
          <w:rFonts w:ascii="Minion" w:hAnsi="Minion"/>
          <w:u w:val="single"/>
          <w:lang w:val="en-US"/>
        </w:rPr>
        <w:t>Academic Integrity:</w:t>
      </w:r>
    </w:p>
    <w:p w14:paraId="603C8BED" w14:textId="77777777" w:rsidR="008C3128" w:rsidRDefault="008C3128">
      <w:pPr>
        <w:rPr>
          <w:rFonts w:ascii="Minion" w:hAnsi="Minion"/>
        </w:rPr>
      </w:pPr>
    </w:p>
    <w:p w14:paraId="0DD0DA64" w14:textId="77777777" w:rsidR="00EA4384" w:rsidRDefault="008C3128">
      <w:pPr>
        <w:tabs>
          <w:tab w:val="left" w:pos="-720"/>
        </w:tabs>
        <w:suppressAutoHyphens/>
        <w:rPr>
          <w:rFonts w:ascii="Minion" w:hAnsi="Minion"/>
          <w:spacing w:val="-2"/>
          <w:kern w:val="16"/>
        </w:rPr>
      </w:pPr>
      <w:r>
        <w:rPr>
          <w:rFonts w:ascii="Minion" w:hAnsi="Minion"/>
          <w:spacing w:val="-2"/>
          <w:kern w:val="16"/>
        </w:rPr>
        <w:t xml:space="preserve">The Truman State University </w:t>
      </w:r>
      <w:r>
        <w:rPr>
          <w:rFonts w:ascii="Minion" w:hAnsi="Minion"/>
          <w:i/>
          <w:spacing w:val="-2"/>
          <w:kern w:val="16"/>
        </w:rPr>
        <w:t>Student Conduct Code</w:t>
      </w:r>
      <w:r>
        <w:rPr>
          <w:rFonts w:ascii="Minion" w:hAnsi="Minion"/>
          <w:spacing w:val="-2"/>
          <w:kern w:val="16"/>
        </w:rPr>
        <w:t xml:space="preserve"> (8.020.01) defines the term “academic misconduct” to include: 1) cheating, defined as using or attempting to use unauthorized materials, information aids in any academic exercise; 2) fabrication, defined as falsification or invention of any information or citation in an exercise; 3) facilitating academic misconduct, defined as helping or attempting to help another in an act of academic dishonesty; and /or 4) plagiarism, defined as representing the words or ideas of another as one’s own in an academic exercise. Students caught  committing an act of academic misconduct in this course will be subject to the full range of penalties, including failing the  assignment and/or the course. In every case, the Dean of Student Affairs Office and the Vice President for Academic Affairs will be notified.</w:t>
      </w:r>
    </w:p>
    <w:p w14:paraId="2056F942" w14:textId="77777777" w:rsidR="008C3128" w:rsidRDefault="00EA4384">
      <w:pPr>
        <w:tabs>
          <w:tab w:val="left" w:pos="-720"/>
        </w:tabs>
        <w:suppressAutoHyphens/>
        <w:rPr>
          <w:rFonts w:ascii="Minion" w:hAnsi="Minion"/>
          <w:spacing w:val="-2"/>
          <w:kern w:val="16"/>
        </w:rPr>
      </w:pPr>
      <w:r w:rsidRPr="00EA4384">
        <w:rPr>
          <w:rFonts w:ascii="Minion" w:hAnsi="Minion"/>
          <w:spacing w:val="-2"/>
          <w:kern w:val="16"/>
        </w:rPr>
        <w:t>Additional information can be found at</w:t>
      </w:r>
      <w:r w:rsidRPr="00BB773B">
        <w:rPr>
          <w:rFonts w:ascii="Adobe Garamond Pro" w:hAnsi="Adobe Garamond Pro"/>
          <w:color w:val="000000"/>
          <w:sz w:val="27"/>
          <w:szCs w:val="27"/>
        </w:rPr>
        <w:t xml:space="preserve"> </w:t>
      </w:r>
      <w:hyperlink r:id="rId8" w:history="1">
        <w:r w:rsidRPr="00BB773B">
          <w:rPr>
            <w:rStyle w:val="Hyperlink"/>
            <w:rFonts w:ascii="Adobe Garamond Pro" w:hAnsi="Adobe Garamond Pro"/>
            <w:sz w:val="27"/>
            <w:szCs w:val="27"/>
          </w:rPr>
          <w:t>http://learningtechnologies.truman.edu/AcademicIntegrity.asp</w:t>
        </w:r>
      </w:hyperlink>
      <w:r w:rsidRPr="00BB773B">
        <w:rPr>
          <w:rFonts w:ascii="Adobe Garamond Pro" w:hAnsi="Adobe Garamond Pro"/>
          <w:color w:val="000000"/>
          <w:sz w:val="27"/>
          <w:szCs w:val="27"/>
        </w:rPr>
        <w:t xml:space="preserve"> and </w:t>
      </w:r>
      <w:hyperlink r:id="rId9" w:history="1">
        <w:r w:rsidRPr="00BB773B">
          <w:rPr>
            <w:rStyle w:val="Hyperlink"/>
            <w:rFonts w:ascii="Adobe Garamond Pro" w:hAnsi="Adobe Garamond Pro"/>
            <w:sz w:val="27"/>
            <w:szCs w:val="27"/>
          </w:rPr>
          <w:t>http://conduct.truman.edu/docs/AI%20Brochure%2009.pdf</w:t>
        </w:r>
      </w:hyperlink>
    </w:p>
    <w:p w14:paraId="43A52507" w14:textId="77777777" w:rsidR="00EA4384" w:rsidRDefault="00EA4384">
      <w:pPr>
        <w:tabs>
          <w:tab w:val="left" w:pos="-720"/>
        </w:tabs>
        <w:suppressAutoHyphens/>
        <w:jc w:val="both"/>
        <w:rPr>
          <w:rFonts w:ascii="Minion" w:hAnsi="Minion"/>
          <w:kern w:val="16"/>
          <w:u w:val="single"/>
        </w:rPr>
      </w:pPr>
    </w:p>
    <w:p w14:paraId="318A6565" w14:textId="77777777" w:rsidR="00EA4384" w:rsidRDefault="00EA4384" w:rsidP="00B32052">
      <w:pPr>
        <w:tabs>
          <w:tab w:val="left" w:pos="-720"/>
        </w:tabs>
        <w:suppressAutoHyphens/>
        <w:ind w:firstLine="720"/>
        <w:jc w:val="both"/>
        <w:rPr>
          <w:rFonts w:ascii="Minion" w:hAnsi="Minion"/>
          <w:kern w:val="16"/>
          <w:u w:val="single"/>
        </w:rPr>
      </w:pPr>
    </w:p>
    <w:p w14:paraId="2560A417" w14:textId="77777777" w:rsidR="008C3128" w:rsidRDefault="008C3128">
      <w:pPr>
        <w:tabs>
          <w:tab w:val="left" w:pos="-720"/>
        </w:tabs>
        <w:suppressAutoHyphens/>
        <w:jc w:val="both"/>
        <w:rPr>
          <w:rFonts w:ascii="Minion" w:hAnsi="Minion"/>
          <w:kern w:val="16"/>
          <w:u w:val="single"/>
        </w:rPr>
      </w:pPr>
      <w:r>
        <w:rPr>
          <w:rFonts w:ascii="Minion" w:hAnsi="Minion"/>
          <w:kern w:val="16"/>
          <w:u w:val="single"/>
        </w:rPr>
        <w:t>Two final notes:</w:t>
      </w:r>
    </w:p>
    <w:p w14:paraId="0783DC60" w14:textId="77777777" w:rsidR="008C3128" w:rsidRDefault="008C3128">
      <w:pPr>
        <w:tabs>
          <w:tab w:val="left" w:pos="-720"/>
        </w:tabs>
        <w:suppressAutoHyphens/>
        <w:jc w:val="both"/>
        <w:rPr>
          <w:rFonts w:ascii="Minion" w:hAnsi="Minion"/>
          <w:kern w:val="16"/>
          <w:u w:val="single"/>
        </w:rPr>
      </w:pPr>
    </w:p>
    <w:p w14:paraId="68AA166E" w14:textId="77777777" w:rsidR="008C3128" w:rsidRPr="00EB5E87" w:rsidRDefault="008C3128">
      <w:pPr>
        <w:pStyle w:val="BodyText"/>
        <w:rPr>
          <w:rFonts w:ascii="Minion" w:hAnsi="Minion"/>
          <w:b w:val="0"/>
        </w:rPr>
      </w:pPr>
      <w:r w:rsidRPr="00EB5E87">
        <w:rPr>
          <w:rFonts w:ascii="Minion" w:hAnsi="Minion"/>
          <w:b w:val="0"/>
        </w:rPr>
        <w:t>The university is committed to making every possible effort to comply with the Americans with Disabilities Act (ADA). If you have a disability for which you are or may be requesting an accommodation, you are encouraged to contact both your instructor and the Disability Services office (x4478) as soon as possible.</w:t>
      </w:r>
    </w:p>
    <w:p w14:paraId="602B65B5" w14:textId="77777777" w:rsidR="008C3128" w:rsidRDefault="008C3128">
      <w:pPr>
        <w:tabs>
          <w:tab w:val="left" w:pos="-720"/>
        </w:tabs>
        <w:suppressAutoHyphens/>
        <w:jc w:val="both"/>
        <w:rPr>
          <w:rFonts w:ascii="Minion" w:hAnsi="Minion"/>
          <w:b/>
          <w:kern w:val="16"/>
        </w:rPr>
      </w:pPr>
    </w:p>
    <w:p w14:paraId="7BE9B23B" w14:textId="77777777" w:rsidR="008C3128" w:rsidRDefault="008C3128">
      <w:pPr>
        <w:tabs>
          <w:tab w:val="left" w:pos="-720"/>
        </w:tabs>
        <w:suppressAutoHyphens/>
        <w:rPr>
          <w:rFonts w:ascii="AGaramond" w:hAnsi="AGaramond"/>
          <w:spacing w:val="-2"/>
          <w:kern w:val="16"/>
        </w:rPr>
      </w:pPr>
      <w:r>
        <w:rPr>
          <w:rFonts w:ascii="Minion" w:hAnsi="Minion"/>
          <w:spacing w:val="-2"/>
          <w:kern w:val="16"/>
        </w:rPr>
        <w:t>Please note that all</w:t>
      </w:r>
      <w:r w:rsidR="00EA4384">
        <w:rPr>
          <w:rFonts w:ascii="Minion" w:hAnsi="Minion"/>
          <w:spacing w:val="-2"/>
          <w:kern w:val="16"/>
        </w:rPr>
        <w:t xml:space="preserve"> take-home assignments </w:t>
      </w:r>
      <w:r>
        <w:rPr>
          <w:rFonts w:ascii="Minion" w:hAnsi="Minion"/>
          <w:b/>
          <w:spacing w:val="-2"/>
          <w:kern w:val="16"/>
        </w:rPr>
        <w:t>MUST</w:t>
      </w:r>
      <w:r>
        <w:rPr>
          <w:rFonts w:ascii="Minion" w:hAnsi="Minion"/>
          <w:spacing w:val="-2"/>
          <w:kern w:val="16"/>
        </w:rPr>
        <w:t xml:space="preserve"> be either typed or wordprocessed. </w:t>
      </w:r>
      <w:r>
        <w:rPr>
          <w:rFonts w:ascii="Minion" w:hAnsi="Minion"/>
          <w:b/>
          <w:spacing w:val="-2"/>
          <w:kern w:val="16"/>
        </w:rPr>
        <w:t>Handwritten assignments are unacceptable and will be returned unmarked.</w:t>
      </w:r>
      <w:r>
        <w:rPr>
          <w:rFonts w:ascii="Minion" w:hAnsi="Minion"/>
          <w:spacing w:val="-2"/>
          <w:kern w:val="16"/>
        </w:rPr>
        <w:t xml:space="preserve"> The only exceptions are </w:t>
      </w:r>
      <w:r w:rsidR="00AB5A7E">
        <w:rPr>
          <w:rFonts w:ascii="Minion" w:hAnsi="Minion"/>
          <w:spacing w:val="-2"/>
          <w:kern w:val="16"/>
        </w:rPr>
        <w:t>examinations</w:t>
      </w:r>
      <w:r>
        <w:rPr>
          <w:rFonts w:ascii="Minion" w:hAnsi="Minion"/>
          <w:spacing w:val="-2"/>
          <w:kern w:val="16"/>
        </w:rPr>
        <w:t xml:space="preserve"> given during class time.</w:t>
      </w:r>
    </w:p>
    <w:p w14:paraId="4F678DB3" w14:textId="77777777" w:rsidR="008C3128" w:rsidRDefault="008C3128">
      <w:pPr>
        <w:tabs>
          <w:tab w:val="left" w:pos="-720"/>
        </w:tabs>
        <w:suppressAutoHyphens/>
        <w:jc w:val="both"/>
        <w:rPr>
          <w:rFonts w:ascii="Minion" w:hAnsi="Minion"/>
          <w:lang w:val="en-US"/>
        </w:rPr>
        <w:sectPr w:rsidR="008C3128">
          <w:pgSz w:w="12240" w:h="15840"/>
          <w:pgMar w:top="1440" w:right="1440" w:bottom="1080" w:left="1440" w:header="1440" w:footer="1080" w:gutter="0"/>
          <w:cols w:space="720"/>
          <w:noEndnote/>
        </w:sectPr>
      </w:pPr>
    </w:p>
    <w:p w14:paraId="52B3E710" w14:textId="77777777" w:rsidR="008C3128" w:rsidRDefault="008C3128">
      <w:pPr>
        <w:pStyle w:val="Heading5"/>
      </w:pPr>
      <w:r>
        <w:t>Lecture Topics and Readings</w:t>
      </w:r>
    </w:p>
    <w:p w14:paraId="5AB44540" w14:textId="77777777" w:rsidR="00843E82" w:rsidRDefault="00843E82">
      <w:pPr>
        <w:tabs>
          <w:tab w:val="left" w:pos="-720"/>
        </w:tabs>
        <w:suppressAutoHyphens/>
        <w:jc w:val="both"/>
        <w:rPr>
          <w:rFonts w:ascii="Minion" w:hAnsi="Minion"/>
          <w:u w:val="single"/>
          <w:lang w:val="en-US"/>
        </w:rPr>
      </w:pPr>
    </w:p>
    <w:p w14:paraId="50D18C6E" w14:textId="77777777" w:rsidR="008C3128" w:rsidRDefault="008C3128">
      <w:pPr>
        <w:tabs>
          <w:tab w:val="left" w:pos="-720"/>
        </w:tabs>
        <w:suppressAutoHyphens/>
        <w:jc w:val="both"/>
        <w:rPr>
          <w:rFonts w:ascii="Minion" w:hAnsi="Minion"/>
          <w:u w:val="single"/>
          <w:lang w:val="en-US"/>
        </w:rPr>
      </w:pPr>
    </w:p>
    <w:p w14:paraId="12052C2F" w14:textId="77777777" w:rsidR="00434303" w:rsidRPr="00103ED2" w:rsidRDefault="00434303" w:rsidP="00434303">
      <w:pPr>
        <w:rPr>
          <w:rFonts w:ascii="Minion" w:hAnsi="Minion"/>
          <w:b/>
        </w:rPr>
      </w:pPr>
      <w:r w:rsidRPr="00103ED2">
        <w:rPr>
          <w:rFonts w:ascii="Minion" w:hAnsi="Minion"/>
          <w:b/>
        </w:rPr>
        <w:t>Unit I. Introduction to world history</w:t>
      </w:r>
    </w:p>
    <w:p w14:paraId="6B7CC0D7" w14:textId="77777777" w:rsidR="00434303" w:rsidRPr="00103ED2" w:rsidRDefault="00434303">
      <w:pPr>
        <w:tabs>
          <w:tab w:val="left" w:pos="-720"/>
          <w:tab w:val="left" w:pos="0"/>
          <w:tab w:val="left" w:pos="720"/>
          <w:tab w:val="left" w:pos="1620"/>
        </w:tabs>
        <w:suppressAutoHyphens/>
        <w:ind w:left="2160" w:hanging="2160"/>
        <w:jc w:val="both"/>
        <w:rPr>
          <w:rFonts w:ascii="Minion" w:hAnsi="Minion"/>
          <w:lang w:val="en-US"/>
        </w:rPr>
      </w:pPr>
    </w:p>
    <w:p w14:paraId="2BFEFA08" w14:textId="77777777" w:rsidR="00103ED2" w:rsidRPr="00103ED2" w:rsidRDefault="00103ED2">
      <w:pPr>
        <w:tabs>
          <w:tab w:val="left" w:pos="-720"/>
          <w:tab w:val="left" w:pos="0"/>
          <w:tab w:val="left" w:pos="720"/>
          <w:tab w:val="left" w:pos="1620"/>
        </w:tabs>
        <w:suppressAutoHyphens/>
        <w:ind w:left="2160" w:hanging="2160"/>
        <w:jc w:val="both"/>
        <w:rPr>
          <w:rFonts w:ascii="Minion" w:hAnsi="Minion"/>
        </w:rPr>
      </w:pPr>
      <w:r>
        <w:rPr>
          <w:rFonts w:ascii="Minion" w:hAnsi="Minion"/>
          <w:lang w:val="en-US"/>
        </w:rPr>
        <w:t>24</w:t>
      </w:r>
      <w:r w:rsidR="008C3128" w:rsidRPr="00103ED2">
        <w:rPr>
          <w:rFonts w:ascii="Minion" w:hAnsi="Minion"/>
          <w:lang w:val="en-US"/>
        </w:rPr>
        <w:t xml:space="preserve"> August:</w:t>
      </w:r>
      <w:r w:rsidR="008C3128" w:rsidRPr="00103ED2">
        <w:rPr>
          <w:rFonts w:ascii="Minion" w:hAnsi="Minion"/>
          <w:lang w:val="en-US"/>
        </w:rPr>
        <w:tab/>
      </w:r>
      <w:r w:rsidRPr="00103ED2">
        <w:rPr>
          <w:rFonts w:ascii="Minion" w:hAnsi="Minion"/>
        </w:rPr>
        <w:t>Discussion of Rampolla, chap. 2</w:t>
      </w:r>
    </w:p>
    <w:p w14:paraId="6FCADD8B" w14:textId="77777777" w:rsidR="008C3128" w:rsidRPr="00103ED2" w:rsidRDefault="00103ED2" w:rsidP="00103ED2">
      <w:pPr>
        <w:tabs>
          <w:tab w:val="left" w:pos="-720"/>
          <w:tab w:val="left" w:pos="0"/>
          <w:tab w:val="left" w:pos="1620"/>
        </w:tabs>
        <w:suppressAutoHyphens/>
        <w:ind w:left="2160" w:hanging="2160"/>
        <w:jc w:val="both"/>
        <w:rPr>
          <w:rFonts w:ascii="Minion" w:hAnsi="Minion"/>
          <w:lang w:val="en-US"/>
        </w:rPr>
      </w:pPr>
      <w:r w:rsidRPr="00103ED2">
        <w:rPr>
          <w:rFonts w:ascii="Minion" w:hAnsi="Minion"/>
        </w:rPr>
        <w:tab/>
        <w:t>Introduction to assessment of sources and citation system</w:t>
      </w:r>
    </w:p>
    <w:p w14:paraId="54A21920" w14:textId="77777777" w:rsidR="008C3128" w:rsidRPr="00103ED2" w:rsidRDefault="008C3128">
      <w:pPr>
        <w:tabs>
          <w:tab w:val="left" w:pos="-720"/>
          <w:tab w:val="left" w:pos="0"/>
          <w:tab w:val="left" w:pos="720"/>
          <w:tab w:val="left" w:pos="1620"/>
        </w:tabs>
        <w:suppressAutoHyphens/>
        <w:ind w:left="2160" w:hanging="2160"/>
        <w:jc w:val="both"/>
        <w:rPr>
          <w:rFonts w:ascii="Minion" w:hAnsi="Minion"/>
          <w:lang w:val="en-US"/>
        </w:rPr>
      </w:pPr>
    </w:p>
    <w:p w14:paraId="69AAD5BC" w14:textId="77777777" w:rsidR="00103ED2" w:rsidRPr="00103ED2" w:rsidRDefault="00103ED2" w:rsidP="00103ED2">
      <w:pPr>
        <w:tabs>
          <w:tab w:val="left" w:pos="-720"/>
          <w:tab w:val="left" w:pos="0"/>
          <w:tab w:val="left" w:pos="720"/>
          <w:tab w:val="left" w:pos="1620"/>
        </w:tabs>
        <w:suppressAutoHyphens/>
        <w:ind w:left="2160" w:hanging="2160"/>
        <w:jc w:val="both"/>
        <w:rPr>
          <w:rFonts w:ascii="Minion" w:hAnsi="Minion"/>
          <w:lang w:val="en-US"/>
        </w:rPr>
      </w:pPr>
      <w:r>
        <w:rPr>
          <w:rFonts w:ascii="Minion" w:hAnsi="Minion"/>
          <w:lang w:val="en-US"/>
        </w:rPr>
        <w:t>27</w:t>
      </w:r>
      <w:r w:rsidR="008C3128" w:rsidRPr="00103ED2">
        <w:rPr>
          <w:rFonts w:ascii="Minion" w:hAnsi="Minion"/>
          <w:lang w:val="en-US"/>
        </w:rPr>
        <w:t xml:space="preserve"> August:</w:t>
      </w:r>
      <w:r w:rsidR="008C3128" w:rsidRPr="00103ED2">
        <w:rPr>
          <w:rFonts w:ascii="Minion" w:hAnsi="Minion"/>
          <w:lang w:val="en-US"/>
        </w:rPr>
        <w:tab/>
      </w:r>
      <w:r w:rsidRPr="00103ED2">
        <w:rPr>
          <w:rFonts w:ascii="Minion" w:hAnsi="Minion"/>
          <w:lang w:val="en-US"/>
        </w:rPr>
        <w:t>Read Tignor textbook: all prefaces and chap. 1. Try to understand the following:</w:t>
      </w:r>
    </w:p>
    <w:p w14:paraId="59D689D4" w14:textId="77777777" w:rsidR="00103ED2" w:rsidRPr="00103ED2" w:rsidRDefault="00103ED2" w:rsidP="00103ED2">
      <w:pPr>
        <w:numPr>
          <w:ilvl w:val="0"/>
          <w:numId w:val="6"/>
        </w:numPr>
        <w:ind w:left="2070"/>
        <w:rPr>
          <w:rFonts w:ascii="Minion" w:hAnsi="Minion"/>
        </w:rPr>
      </w:pPr>
      <w:r w:rsidRPr="00103ED2">
        <w:rPr>
          <w:rFonts w:ascii="Minion" w:hAnsi="Minion"/>
        </w:rPr>
        <w:t>Definitions of world history</w:t>
      </w:r>
    </w:p>
    <w:p w14:paraId="16725F83" w14:textId="77777777" w:rsidR="00103ED2" w:rsidRPr="00103ED2" w:rsidRDefault="00103ED2" w:rsidP="00103ED2">
      <w:pPr>
        <w:numPr>
          <w:ilvl w:val="0"/>
          <w:numId w:val="6"/>
        </w:numPr>
        <w:ind w:left="2070"/>
        <w:rPr>
          <w:rFonts w:ascii="Minion" w:hAnsi="Minion"/>
        </w:rPr>
      </w:pPr>
      <w:r w:rsidRPr="00103ED2">
        <w:rPr>
          <w:rFonts w:ascii="Minion" w:hAnsi="Minion"/>
        </w:rPr>
        <w:t xml:space="preserve">Chronological systems (BC/AD; BCE/CE; AH; BP; Stone, Bronze, Iron Ages, etc.) </w:t>
      </w:r>
    </w:p>
    <w:p w14:paraId="3CC6E1BB" w14:textId="77777777" w:rsidR="00103ED2" w:rsidRPr="00103ED2" w:rsidRDefault="00103ED2" w:rsidP="00103ED2">
      <w:pPr>
        <w:numPr>
          <w:ilvl w:val="0"/>
          <w:numId w:val="6"/>
        </w:numPr>
        <w:ind w:left="2070"/>
        <w:rPr>
          <w:rFonts w:ascii="Minion" w:hAnsi="Minion"/>
        </w:rPr>
      </w:pPr>
      <w:r w:rsidRPr="00103ED2">
        <w:rPr>
          <w:rFonts w:ascii="Minion" w:hAnsi="Minion"/>
        </w:rPr>
        <w:t xml:space="preserve">Key terms (circa; millennium; primary literary and nonliterary sources; secondary material; tertiary material such as textbooks, encyclopedias, certain web-pages, etc.) </w:t>
      </w:r>
    </w:p>
    <w:p w14:paraId="34CEA52A" w14:textId="77777777" w:rsidR="00103ED2" w:rsidRPr="00103ED2" w:rsidRDefault="00103ED2" w:rsidP="00103ED2">
      <w:pPr>
        <w:numPr>
          <w:ilvl w:val="0"/>
          <w:numId w:val="6"/>
        </w:numPr>
        <w:ind w:left="2070"/>
        <w:rPr>
          <w:rFonts w:ascii="Minion" w:hAnsi="Minion"/>
        </w:rPr>
      </w:pPr>
      <w:r w:rsidRPr="00103ED2">
        <w:rPr>
          <w:rFonts w:ascii="Minion" w:hAnsi="Minion"/>
        </w:rPr>
        <w:t>Prehistoric Background: Paleolithic (what is human?); Mesolithic (agricultural “revolution”); Neolithic (definitions/criteria of emergent civilization); advent of history (definitions/criteria of history).</w:t>
      </w:r>
    </w:p>
    <w:p w14:paraId="76A31B1D" w14:textId="77777777" w:rsidR="008C3128" w:rsidRPr="00103ED2" w:rsidRDefault="008C3128" w:rsidP="00103ED2">
      <w:pPr>
        <w:tabs>
          <w:tab w:val="left" w:pos="-720"/>
          <w:tab w:val="left" w:pos="0"/>
          <w:tab w:val="left" w:pos="720"/>
          <w:tab w:val="left" w:pos="1620"/>
        </w:tabs>
        <w:suppressAutoHyphens/>
        <w:ind w:left="2160" w:hanging="2160"/>
        <w:jc w:val="both"/>
        <w:rPr>
          <w:rFonts w:ascii="Minion" w:hAnsi="Minion"/>
          <w:lang w:val="en-US"/>
        </w:rPr>
      </w:pPr>
    </w:p>
    <w:p w14:paraId="6A542616" w14:textId="77777777" w:rsidR="00103ED2" w:rsidRPr="001E1EA1" w:rsidRDefault="00103ED2" w:rsidP="001E1EA1">
      <w:pPr>
        <w:tabs>
          <w:tab w:val="left" w:pos="-720"/>
          <w:tab w:val="left" w:pos="0"/>
          <w:tab w:val="left" w:pos="720"/>
          <w:tab w:val="left" w:pos="1620"/>
        </w:tabs>
        <w:suppressAutoHyphens/>
        <w:ind w:left="2160" w:hanging="2160"/>
        <w:jc w:val="both"/>
        <w:rPr>
          <w:rFonts w:ascii="Minion" w:hAnsi="Minion"/>
          <w:lang w:val="en-US"/>
        </w:rPr>
      </w:pPr>
      <w:r w:rsidRPr="002963EF">
        <w:rPr>
          <w:rFonts w:ascii="Minion" w:hAnsi="Minion"/>
          <w:lang w:val="en-US"/>
        </w:rPr>
        <w:t>29</w:t>
      </w:r>
      <w:r w:rsidR="008C3128" w:rsidRPr="002963EF">
        <w:rPr>
          <w:rFonts w:ascii="Minion" w:hAnsi="Minion"/>
          <w:lang w:val="en-US"/>
        </w:rPr>
        <w:t xml:space="preserve"> August:</w:t>
      </w:r>
      <w:r w:rsidR="008C3128" w:rsidRPr="002963EF">
        <w:rPr>
          <w:rFonts w:ascii="Minion" w:hAnsi="Minion"/>
          <w:lang w:val="en-US"/>
        </w:rPr>
        <w:tab/>
      </w:r>
      <w:r w:rsidRPr="001E1EA1">
        <w:rPr>
          <w:rFonts w:ascii="Minion" w:hAnsi="Minion"/>
          <w:lang w:val="en-US"/>
        </w:rPr>
        <w:t>Continued discussion of Tignor, chap. 1, introduction of Stilman</w:t>
      </w:r>
    </w:p>
    <w:p w14:paraId="39461241" w14:textId="77777777" w:rsidR="00103ED2" w:rsidRPr="001E1EA1" w:rsidRDefault="00103ED2" w:rsidP="001E1EA1">
      <w:pPr>
        <w:tabs>
          <w:tab w:val="left" w:pos="-720"/>
          <w:tab w:val="left" w:pos="0"/>
          <w:tab w:val="left" w:pos="720"/>
          <w:tab w:val="left" w:pos="1620"/>
        </w:tabs>
        <w:suppressAutoHyphens/>
        <w:ind w:left="2160" w:hanging="2160"/>
        <w:jc w:val="both"/>
        <w:rPr>
          <w:rFonts w:ascii="Minion" w:hAnsi="Minion"/>
          <w:lang w:val="en-US"/>
        </w:rPr>
      </w:pPr>
    </w:p>
    <w:p w14:paraId="50370F8B" w14:textId="77777777" w:rsidR="00103ED2" w:rsidRPr="001E1EA1" w:rsidRDefault="00103ED2" w:rsidP="001E1EA1">
      <w:pPr>
        <w:tabs>
          <w:tab w:val="left" w:pos="-720"/>
          <w:tab w:val="left" w:pos="0"/>
          <w:tab w:val="left" w:pos="720"/>
          <w:tab w:val="left" w:pos="1620"/>
        </w:tabs>
        <w:suppressAutoHyphens/>
        <w:ind w:left="2160" w:hanging="2160"/>
        <w:jc w:val="both"/>
        <w:rPr>
          <w:rFonts w:ascii="Minion" w:hAnsi="Minion"/>
          <w:lang w:val="en-US"/>
        </w:rPr>
      </w:pPr>
      <w:r w:rsidRPr="002963EF">
        <w:rPr>
          <w:rFonts w:ascii="Minion" w:hAnsi="Minion"/>
          <w:lang w:val="en-US"/>
        </w:rPr>
        <w:t>31 August:</w:t>
      </w:r>
      <w:r w:rsidRPr="002963EF">
        <w:rPr>
          <w:rFonts w:ascii="Minion" w:hAnsi="Minion"/>
          <w:lang w:val="en-US"/>
        </w:rPr>
        <w:tab/>
      </w:r>
      <w:r w:rsidRPr="001E1EA1">
        <w:rPr>
          <w:rFonts w:ascii="Minion" w:hAnsi="Minion"/>
          <w:lang w:val="en-US"/>
        </w:rPr>
        <w:t>Meet in Pickler Library 105</w:t>
      </w:r>
    </w:p>
    <w:p w14:paraId="6B5C2FB8" w14:textId="77777777" w:rsidR="008C3128" w:rsidRPr="00103ED2" w:rsidRDefault="008C3128" w:rsidP="00103ED2">
      <w:pPr>
        <w:tabs>
          <w:tab w:val="left" w:pos="-720"/>
          <w:tab w:val="left" w:pos="0"/>
          <w:tab w:val="left" w:pos="720"/>
          <w:tab w:val="left" w:pos="1620"/>
        </w:tabs>
        <w:suppressAutoHyphens/>
        <w:ind w:left="2160" w:hanging="2160"/>
        <w:jc w:val="both"/>
        <w:rPr>
          <w:rFonts w:ascii="Minion" w:hAnsi="Minion"/>
          <w:lang w:val="en-US"/>
        </w:rPr>
      </w:pPr>
    </w:p>
    <w:p w14:paraId="4A9F9915" w14:textId="77777777" w:rsidR="001E1EA1" w:rsidRPr="001E1EA1" w:rsidRDefault="001E1EA1" w:rsidP="001E1EA1">
      <w:pPr>
        <w:tabs>
          <w:tab w:val="left" w:pos="-720"/>
          <w:tab w:val="left" w:pos="0"/>
          <w:tab w:val="left" w:pos="720"/>
          <w:tab w:val="left" w:pos="1620"/>
        </w:tabs>
        <w:suppressAutoHyphens/>
        <w:ind w:left="2160" w:hanging="2160"/>
        <w:jc w:val="both"/>
        <w:rPr>
          <w:rFonts w:ascii="Minion" w:hAnsi="Minion"/>
          <w:b/>
          <w:lang w:val="en-US"/>
        </w:rPr>
      </w:pPr>
      <w:r w:rsidRPr="001E1EA1">
        <w:rPr>
          <w:rFonts w:ascii="Minion" w:hAnsi="Minion"/>
          <w:lang w:val="en-US"/>
        </w:rPr>
        <w:t>3 September</w:t>
      </w:r>
      <w:r w:rsidRPr="001E1EA1">
        <w:rPr>
          <w:rFonts w:ascii="Minion" w:hAnsi="Minion"/>
          <w:lang w:val="en-US"/>
        </w:rPr>
        <w:tab/>
      </w:r>
      <w:r w:rsidRPr="001E1EA1">
        <w:rPr>
          <w:rFonts w:ascii="Minion" w:hAnsi="Minion"/>
          <w:b/>
          <w:lang w:val="en-US"/>
        </w:rPr>
        <w:t>No Class Labor Day</w:t>
      </w:r>
    </w:p>
    <w:p w14:paraId="67C0A28D" w14:textId="77777777" w:rsidR="001E1EA1" w:rsidRDefault="001E1EA1" w:rsidP="001E1EA1">
      <w:pPr>
        <w:tabs>
          <w:tab w:val="left" w:pos="-720"/>
        </w:tabs>
        <w:suppressAutoHyphens/>
      </w:pPr>
    </w:p>
    <w:p w14:paraId="6428F8F3" w14:textId="77777777" w:rsidR="001E1EA1" w:rsidRPr="001E1EA1" w:rsidRDefault="001E1EA1" w:rsidP="001E1EA1">
      <w:pPr>
        <w:tabs>
          <w:tab w:val="left" w:pos="-720"/>
          <w:tab w:val="left" w:pos="0"/>
          <w:tab w:val="left" w:pos="720"/>
          <w:tab w:val="left" w:pos="1620"/>
        </w:tabs>
        <w:suppressAutoHyphens/>
        <w:ind w:left="2160" w:hanging="2160"/>
        <w:jc w:val="both"/>
        <w:rPr>
          <w:rFonts w:ascii="Minion" w:hAnsi="Minion"/>
          <w:lang w:val="en-US"/>
        </w:rPr>
      </w:pPr>
      <w:r w:rsidRPr="001E1EA1">
        <w:rPr>
          <w:rFonts w:ascii="Minion" w:hAnsi="Minion"/>
          <w:lang w:val="en-US"/>
        </w:rPr>
        <w:t>5 September</w:t>
      </w:r>
      <w:r w:rsidRPr="001E1EA1">
        <w:rPr>
          <w:rFonts w:ascii="Minion" w:hAnsi="Minion"/>
          <w:lang w:val="en-US"/>
        </w:rPr>
        <w:tab/>
        <w:t xml:space="preserve">Unit 2: Rivers, Cities, and First States, 4000–2000 BC </w:t>
      </w:r>
    </w:p>
    <w:p w14:paraId="12E37A8A"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ab/>
        <w:t>Tignor chap. 2</w:t>
      </w:r>
    </w:p>
    <w:p w14:paraId="3BE0C811" w14:textId="77777777" w:rsidR="001E1EA1" w:rsidRDefault="001E1EA1" w:rsidP="001E1EA1">
      <w:pPr>
        <w:tabs>
          <w:tab w:val="left" w:pos="-720"/>
        </w:tabs>
        <w:suppressAutoHyphens/>
      </w:pPr>
    </w:p>
    <w:p w14:paraId="3967F60A" w14:textId="77777777" w:rsidR="001E1EA1" w:rsidRDefault="001E1EA1" w:rsidP="001E1EA1">
      <w:pPr>
        <w:tabs>
          <w:tab w:val="left" w:pos="-720"/>
          <w:tab w:val="left" w:pos="0"/>
          <w:tab w:val="left" w:pos="720"/>
          <w:tab w:val="left" w:pos="1620"/>
        </w:tabs>
        <w:suppressAutoHyphens/>
        <w:ind w:left="2160" w:hanging="2160"/>
        <w:jc w:val="both"/>
        <w:rPr>
          <w:rFonts w:ascii="Minion" w:hAnsi="Minion"/>
          <w:lang w:val="en-US"/>
        </w:rPr>
      </w:pPr>
      <w:r w:rsidRPr="001E1EA1">
        <w:rPr>
          <w:rFonts w:ascii="Minion" w:hAnsi="Minion"/>
          <w:lang w:val="en-US"/>
        </w:rPr>
        <w:t>7 September</w:t>
      </w:r>
      <w:r w:rsidRPr="001E1EA1">
        <w:rPr>
          <w:rFonts w:ascii="Minion" w:hAnsi="Minion"/>
          <w:lang w:val="en-US"/>
        </w:rPr>
        <w:tab/>
        <w:t>Continued</w:t>
      </w:r>
      <w:r>
        <w:rPr>
          <w:rFonts w:ascii="Minion" w:hAnsi="Minion"/>
          <w:lang w:val="en-US"/>
        </w:rPr>
        <w:t xml:space="preserve"> discussion of Tignor, chap. 2</w:t>
      </w:r>
    </w:p>
    <w:p w14:paraId="6456AA82"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Pr="001E1EA1">
        <w:rPr>
          <w:rFonts w:ascii="Minion" w:hAnsi="Minion"/>
          <w:lang w:val="en-US"/>
        </w:rPr>
        <w:t>Stilman, part 1, “Spelling Issues”</w:t>
      </w:r>
    </w:p>
    <w:p w14:paraId="6BD82500" w14:textId="77777777" w:rsidR="001E1EA1" w:rsidRDefault="001E1EA1" w:rsidP="001E1EA1">
      <w:pPr>
        <w:tabs>
          <w:tab w:val="left" w:pos="-720"/>
        </w:tabs>
        <w:suppressAutoHyphens/>
      </w:pPr>
    </w:p>
    <w:p w14:paraId="5E1060CB"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9 September</w:t>
      </w:r>
      <w:r w:rsidRPr="001E1EA1">
        <w:rPr>
          <w:rFonts w:ascii="Minion" w:hAnsi="Minion"/>
          <w:lang w:val="en-US"/>
        </w:rPr>
        <w:tab/>
        <w:t xml:space="preserve">Unit 2 primary sources; </w:t>
      </w:r>
    </w:p>
    <w:p w14:paraId="355E25E3"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ab/>
        <w:t>Stilman, part 1, “Vocabulary Quirks and Challenges”</w:t>
      </w:r>
    </w:p>
    <w:p w14:paraId="77E03CA5"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70837535"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12 September</w:t>
      </w:r>
      <w:r w:rsidRPr="001E1EA1">
        <w:rPr>
          <w:rFonts w:ascii="Minion" w:hAnsi="Minion"/>
          <w:lang w:val="en-US"/>
        </w:rPr>
        <w:tab/>
        <w:t>Unit 3: Nomads, Territorial States, and Microsocieties, 2000–1200 BC</w:t>
      </w:r>
    </w:p>
    <w:p w14:paraId="7E34686A"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ab/>
        <w:t>Tignor chap. 3</w:t>
      </w:r>
    </w:p>
    <w:p w14:paraId="3B969595" w14:textId="77777777" w:rsidR="001E1EA1" w:rsidRDefault="001E1EA1" w:rsidP="001E1EA1">
      <w:pPr>
        <w:tabs>
          <w:tab w:val="left" w:pos="-720"/>
        </w:tabs>
        <w:suppressAutoHyphens/>
      </w:pPr>
    </w:p>
    <w:p w14:paraId="1AF53E56" w14:textId="77777777" w:rsidR="001E1EA1" w:rsidRDefault="001E1EA1"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14 September</w:t>
      </w:r>
      <w:r>
        <w:rPr>
          <w:rFonts w:ascii="Minion" w:hAnsi="Minion"/>
          <w:lang w:val="en-US"/>
        </w:rPr>
        <w:tab/>
      </w:r>
      <w:r w:rsidRPr="001E1EA1">
        <w:rPr>
          <w:rFonts w:ascii="Minion" w:hAnsi="Minion"/>
          <w:lang w:val="en-US"/>
        </w:rPr>
        <w:t>Continued discussion of Tignor, chap. 3</w:t>
      </w:r>
    </w:p>
    <w:p w14:paraId="4D652E7A" w14:textId="77777777" w:rsidR="001E1EA1" w:rsidRDefault="001E1EA1"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Pr="001E1EA1">
        <w:rPr>
          <w:rFonts w:ascii="Minion" w:hAnsi="Minion"/>
          <w:lang w:val="en-US"/>
        </w:rPr>
        <w:t>Stilman, part 1, “Using Type Style for Effect”</w:t>
      </w:r>
    </w:p>
    <w:p w14:paraId="3DB4D1DE"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Pr="001E1EA1">
        <w:rPr>
          <w:rFonts w:ascii="Minion" w:hAnsi="Minion"/>
          <w:lang w:val="en-US"/>
        </w:rPr>
        <w:t>Rampolla, chap. 3</w:t>
      </w:r>
    </w:p>
    <w:p w14:paraId="5CE3F96E"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30E4CB40" w14:textId="77777777" w:rsidR="00AC4D50" w:rsidRDefault="00AC4D5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17 September</w:t>
      </w:r>
      <w:r>
        <w:rPr>
          <w:rFonts w:ascii="Minion" w:hAnsi="Minion"/>
          <w:lang w:val="en-US"/>
        </w:rPr>
        <w:tab/>
      </w:r>
      <w:r w:rsidR="001E1EA1" w:rsidRPr="001E1EA1">
        <w:rPr>
          <w:rFonts w:ascii="Minion" w:hAnsi="Minion"/>
          <w:lang w:val="en-US"/>
        </w:rPr>
        <w:t>Unit 3 primary sources</w:t>
      </w:r>
    </w:p>
    <w:p w14:paraId="54562B5E" w14:textId="77777777" w:rsidR="001E1EA1" w:rsidRPr="001E1EA1" w:rsidRDefault="00AC4D5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2, “Basic Sentence Structure”</w:t>
      </w:r>
    </w:p>
    <w:p w14:paraId="08CA9C2E"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5FD63AD2" w14:textId="77777777" w:rsidR="001E1EA1" w:rsidRPr="001E1EA1" w:rsidRDefault="00AC4D5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19 September</w:t>
      </w:r>
      <w:r>
        <w:rPr>
          <w:rFonts w:ascii="Minion" w:hAnsi="Minion"/>
          <w:lang w:val="en-US"/>
        </w:rPr>
        <w:tab/>
      </w:r>
      <w:r w:rsidR="001E1EA1" w:rsidRPr="001E1EA1">
        <w:rPr>
          <w:rFonts w:ascii="Minion" w:hAnsi="Minion"/>
          <w:lang w:val="en-US"/>
        </w:rPr>
        <w:t>Unit 4:  First Empires and Common Cultures in Afro-Eurasia, 1250–325 BC</w:t>
      </w:r>
    </w:p>
    <w:p w14:paraId="389B6747" w14:textId="77777777" w:rsidR="001E1EA1" w:rsidRPr="001E1EA1" w:rsidRDefault="00AC4D5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Tignor chap. 4</w:t>
      </w:r>
    </w:p>
    <w:p w14:paraId="3CD5D23B"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71EEE730" w14:textId="77777777" w:rsidR="00843E82" w:rsidRDefault="00843E82"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21 September</w:t>
      </w:r>
      <w:r>
        <w:rPr>
          <w:rFonts w:ascii="Minion" w:hAnsi="Minion"/>
          <w:lang w:val="en-US"/>
        </w:rPr>
        <w:tab/>
      </w:r>
      <w:r w:rsidR="001E1EA1" w:rsidRPr="001E1EA1">
        <w:rPr>
          <w:rFonts w:ascii="Minion" w:hAnsi="Minion"/>
          <w:lang w:val="en-US"/>
        </w:rPr>
        <w:t>Continued</w:t>
      </w:r>
      <w:r>
        <w:rPr>
          <w:rFonts w:ascii="Minion" w:hAnsi="Minion"/>
          <w:lang w:val="en-US"/>
        </w:rPr>
        <w:t xml:space="preserve"> discussion of Tignor, chap. 4</w:t>
      </w:r>
    </w:p>
    <w:p w14:paraId="752820C2" w14:textId="77777777" w:rsidR="00843E82" w:rsidRDefault="00843E82"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2, “Comma”</w:t>
      </w:r>
    </w:p>
    <w:p w14:paraId="1F7DAA4A" w14:textId="77777777" w:rsidR="001E1EA1" w:rsidRPr="001E1EA1" w:rsidRDefault="00843E82"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Rampolla, chap. 7</w:t>
      </w:r>
    </w:p>
    <w:p w14:paraId="32FA9D71"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5376D99B" w14:textId="77777777" w:rsidR="00843E82" w:rsidRDefault="00843E82"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 xml:space="preserve">24 September </w:t>
      </w:r>
      <w:r>
        <w:rPr>
          <w:rFonts w:ascii="Minion" w:hAnsi="Minion"/>
          <w:lang w:val="en-US"/>
        </w:rPr>
        <w:tab/>
      </w:r>
      <w:r w:rsidR="001E1EA1" w:rsidRPr="001E1EA1">
        <w:rPr>
          <w:rFonts w:ascii="Minion" w:hAnsi="Minion"/>
          <w:lang w:val="en-US"/>
        </w:rPr>
        <w:t>Unit 4 primary sources</w:t>
      </w:r>
    </w:p>
    <w:p w14:paraId="1186FC2F" w14:textId="77777777" w:rsidR="001E1EA1" w:rsidRPr="001E1EA1" w:rsidRDefault="00843E82"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2, “Semicolon” and “Colon”</w:t>
      </w:r>
    </w:p>
    <w:p w14:paraId="028547A2"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4E19B9F0" w14:textId="77777777" w:rsidR="00843E82" w:rsidRDefault="00843E82"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 xml:space="preserve">26 September </w:t>
      </w:r>
      <w:r>
        <w:rPr>
          <w:rFonts w:ascii="Minion" w:hAnsi="Minion"/>
          <w:lang w:val="en-US"/>
        </w:rPr>
        <w:tab/>
      </w:r>
      <w:r w:rsidR="001E1EA1" w:rsidRPr="001E1EA1">
        <w:rPr>
          <w:rFonts w:ascii="Minion" w:hAnsi="Minion"/>
          <w:lang w:val="en-US"/>
        </w:rPr>
        <w:t>Review and discuss paper assignments</w:t>
      </w:r>
    </w:p>
    <w:p w14:paraId="4BFF0CD9" w14:textId="77777777" w:rsidR="00843E82" w:rsidRDefault="00843E82"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Ram</w:t>
      </w:r>
      <w:r>
        <w:rPr>
          <w:rFonts w:ascii="Minion" w:hAnsi="Minion"/>
          <w:lang w:val="en-US"/>
        </w:rPr>
        <w:t>polla, chap. 4</w:t>
      </w:r>
    </w:p>
    <w:p w14:paraId="129CB774" w14:textId="77777777" w:rsidR="001E1EA1" w:rsidRPr="00843E82" w:rsidRDefault="00843E82" w:rsidP="001E1EA1">
      <w:pPr>
        <w:tabs>
          <w:tab w:val="left" w:pos="-720"/>
          <w:tab w:val="left" w:pos="0"/>
          <w:tab w:val="left" w:pos="1620"/>
        </w:tabs>
        <w:suppressAutoHyphens/>
        <w:ind w:left="2160" w:hanging="2160"/>
        <w:jc w:val="both"/>
        <w:rPr>
          <w:rFonts w:ascii="Minion" w:hAnsi="Minion"/>
          <w:b/>
          <w:lang w:val="en-US"/>
        </w:rPr>
      </w:pPr>
      <w:r w:rsidRPr="00843E82">
        <w:rPr>
          <w:rFonts w:ascii="Minion" w:hAnsi="Minion"/>
          <w:b/>
          <w:lang w:val="en-US"/>
        </w:rPr>
        <w:tab/>
      </w:r>
      <w:r w:rsidR="001E1EA1" w:rsidRPr="00843E82">
        <w:rPr>
          <w:rFonts w:ascii="Minion" w:hAnsi="Minion"/>
          <w:b/>
          <w:lang w:val="en-US"/>
        </w:rPr>
        <w:t>First Bibliography Due</w:t>
      </w:r>
    </w:p>
    <w:p w14:paraId="21368FB8"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4534509F" w14:textId="77777777" w:rsidR="001E1EA1" w:rsidRPr="001E1EA1" w:rsidRDefault="00843E82"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 xml:space="preserve">28 September </w:t>
      </w:r>
      <w:r>
        <w:rPr>
          <w:rFonts w:ascii="Minion" w:hAnsi="Minion"/>
          <w:lang w:val="en-US"/>
        </w:rPr>
        <w:tab/>
      </w:r>
      <w:r w:rsidR="00430370">
        <w:rPr>
          <w:rFonts w:ascii="Minion" w:hAnsi="Minion"/>
          <w:b/>
          <w:lang w:val="en-US"/>
        </w:rPr>
        <w:t>EXAM</w:t>
      </w:r>
      <w:r w:rsidR="001E1EA1" w:rsidRPr="00843E82">
        <w:rPr>
          <w:rFonts w:ascii="Minion" w:hAnsi="Minion"/>
          <w:b/>
          <w:lang w:val="en-US"/>
        </w:rPr>
        <w:t xml:space="preserve"> 1: Units 1-4</w:t>
      </w:r>
    </w:p>
    <w:p w14:paraId="0305C83F"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0FDFBC42" w14:textId="77777777" w:rsidR="001E1EA1" w:rsidRPr="001E1EA1" w:rsidRDefault="00A763DD"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1 October</w:t>
      </w:r>
      <w:r>
        <w:rPr>
          <w:rFonts w:ascii="Minion" w:hAnsi="Minion"/>
          <w:lang w:val="en-US"/>
        </w:rPr>
        <w:tab/>
      </w:r>
      <w:r w:rsidR="001E1EA1" w:rsidRPr="001E1EA1">
        <w:rPr>
          <w:rFonts w:ascii="Minion" w:hAnsi="Minion"/>
          <w:lang w:val="en-US"/>
        </w:rPr>
        <w:t>Unit 5:  World Turns Inside Out, 1000–350 BC</w:t>
      </w:r>
    </w:p>
    <w:p w14:paraId="1545D944"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ab/>
        <w:t>Tignor chap. 5</w:t>
      </w:r>
    </w:p>
    <w:p w14:paraId="33ACD368"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0836FE1F" w14:textId="77777777" w:rsidR="00A763DD" w:rsidRDefault="00A763DD"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3 October</w:t>
      </w:r>
      <w:r>
        <w:rPr>
          <w:rFonts w:ascii="Minion" w:hAnsi="Minion"/>
          <w:lang w:val="en-US"/>
        </w:rPr>
        <w:tab/>
      </w:r>
      <w:r w:rsidR="001E1EA1" w:rsidRPr="001E1EA1">
        <w:rPr>
          <w:rFonts w:ascii="Minion" w:hAnsi="Minion"/>
          <w:lang w:val="en-US"/>
        </w:rPr>
        <w:t>Continued</w:t>
      </w:r>
      <w:r>
        <w:rPr>
          <w:rFonts w:ascii="Minion" w:hAnsi="Minion"/>
          <w:lang w:val="en-US"/>
        </w:rPr>
        <w:t xml:space="preserve"> discussion of Tignor, chap. 5</w:t>
      </w:r>
    </w:p>
    <w:p w14:paraId="40BFADB9" w14:textId="77777777" w:rsidR="00A763DD" w:rsidRDefault="00A763DD"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2, “Period,” “Question Mark,” and “Exclamation Mark”</w:t>
      </w:r>
    </w:p>
    <w:p w14:paraId="14787078" w14:textId="77777777" w:rsidR="001E1EA1" w:rsidRPr="00A763DD" w:rsidRDefault="00A763DD" w:rsidP="001E1EA1">
      <w:pPr>
        <w:tabs>
          <w:tab w:val="left" w:pos="-720"/>
          <w:tab w:val="left" w:pos="0"/>
          <w:tab w:val="left" w:pos="1620"/>
        </w:tabs>
        <w:suppressAutoHyphens/>
        <w:ind w:left="2160" w:hanging="2160"/>
        <w:jc w:val="both"/>
        <w:rPr>
          <w:rFonts w:ascii="Minion" w:hAnsi="Minion"/>
          <w:b/>
          <w:lang w:val="en-US"/>
        </w:rPr>
      </w:pPr>
      <w:r w:rsidRPr="00A763DD">
        <w:rPr>
          <w:rFonts w:ascii="Minion" w:hAnsi="Minion"/>
          <w:b/>
          <w:lang w:val="en-US"/>
        </w:rPr>
        <w:tab/>
      </w:r>
      <w:r w:rsidR="001E1EA1" w:rsidRPr="00A763DD">
        <w:rPr>
          <w:rFonts w:ascii="Minion" w:hAnsi="Minion"/>
          <w:b/>
          <w:lang w:val="en-US"/>
        </w:rPr>
        <w:t>First Footnote Assignment Due</w:t>
      </w:r>
    </w:p>
    <w:p w14:paraId="6B7F7266"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1354A5D9" w14:textId="77777777" w:rsidR="00A763DD" w:rsidRDefault="00A763DD"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5 October</w:t>
      </w:r>
      <w:r>
        <w:rPr>
          <w:rFonts w:ascii="Minion" w:hAnsi="Minion"/>
          <w:lang w:val="en-US"/>
        </w:rPr>
        <w:tab/>
      </w:r>
      <w:r w:rsidR="001E1EA1" w:rsidRPr="001E1EA1">
        <w:rPr>
          <w:rFonts w:ascii="Minion" w:hAnsi="Minion"/>
          <w:lang w:val="en-US"/>
        </w:rPr>
        <w:t>Unit 5 primary sources</w:t>
      </w:r>
    </w:p>
    <w:p w14:paraId="316B33CD" w14:textId="77777777" w:rsidR="001E1EA1" w:rsidRPr="001E1EA1" w:rsidRDefault="00A763DD"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2, “Hyphen”</w:t>
      </w:r>
    </w:p>
    <w:p w14:paraId="78AEFB43"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6BEA3797" w14:textId="77777777" w:rsidR="001E1EA1" w:rsidRPr="001E1EA1" w:rsidRDefault="00A763DD"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8 October</w:t>
      </w:r>
      <w:r>
        <w:rPr>
          <w:rFonts w:ascii="Minion" w:hAnsi="Minion"/>
          <w:lang w:val="en-US"/>
        </w:rPr>
        <w:tab/>
      </w:r>
      <w:r w:rsidR="001E1EA1" w:rsidRPr="001E1EA1">
        <w:rPr>
          <w:rFonts w:ascii="Minion" w:hAnsi="Minion"/>
          <w:lang w:val="en-US"/>
        </w:rPr>
        <w:t>Unit 6: Shrinking the Afro-Eurasian World, 350 BC–250 AD</w:t>
      </w:r>
    </w:p>
    <w:p w14:paraId="13639E9C" w14:textId="77777777" w:rsidR="00A763DD"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ab/>
        <w:t>Tignor chap. 6</w:t>
      </w:r>
    </w:p>
    <w:p w14:paraId="6FC878CC" w14:textId="77777777" w:rsidR="001E1EA1" w:rsidRPr="001E1EA1" w:rsidRDefault="00A763DD"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2, “Slash”</w:t>
      </w:r>
    </w:p>
    <w:p w14:paraId="78CF17CD" w14:textId="77777777" w:rsidR="00A763DD" w:rsidRDefault="00A763DD" w:rsidP="001E1EA1">
      <w:pPr>
        <w:tabs>
          <w:tab w:val="left" w:pos="-720"/>
          <w:tab w:val="left" w:pos="0"/>
          <w:tab w:val="left" w:pos="1620"/>
        </w:tabs>
        <w:suppressAutoHyphens/>
        <w:ind w:left="2160" w:hanging="2160"/>
        <w:jc w:val="both"/>
        <w:rPr>
          <w:rFonts w:ascii="Minion" w:hAnsi="Minion"/>
          <w:lang w:val="en-US"/>
        </w:rPr>
      </w:pPr>
    </w:p>
    <w:p w14:paraId="3BD110AE" w14:textId="77777777" w:rsidR="00A763DD" w:rsidRDefault="00A763DD"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10 October</w:t>
      </w:r>
      <w:r>
        <w:rPr>
          <w:rFonts w:ascii="Minion" w:hAnsi="Minion"/>
          <w:lang w:val="en-US"/>
        </w:rPr>
        <w:tab/>
      </w:r>
      <w:r w:rsidR="001E1EA1" w:rsidRPr="001E1EA1">
        <w:rPr>
          <w:rFonts w:ascii="Minion" w:hAnsi="Minion"/>
          <w:lang w:val="en-US"/>
        </w:rPr>
        <w:t>Continued</w:t>
      </w:r>
      <w:r>
        <w:rPr>
          <w:rFonts w:ascii="Minion" w:hAnsi="Minion"/>
          <w:lang w:val="en-US"/>
        </w:rPr>
        <w:t xml:space="preserve"> discussion of Tignor, chap. 6</w:t>
      </w:r>
    </w:p>
    <w:p w14:paraId="5E79AAC4" w14:textId="77777777" w:rsidR="001E1EA1" w:rsidRPr="00A763DD" w:rsidRDefault="00A763DD" w:rsidP="001E1EA1">
      <w:pPr>
        <w:tabs>
          <w:tab w:val="left" w:pos="-720"/>
          <w:tab w:val="left" w:pos="0"/>
          <w:tab w:val="left" w:pos="1620"/>
        </w:tabs>
        <w:suppressAutoHyphens/>
        <w:ind w:left="2160" w:hanging="2160"/>
        <w:jc w:val="both"/>
        <w:rPr>
          <w:rFonts w:ascii="Minion" w:hAnsi="Minion"/>
          <w:b/>
          <w:lang w:val="en-US"/>
        </w:rPr>
      </w:pPr>
      <w:r w:rsidRPr="00A763DD">
        <w:rPr>
          <w:rFonts w:ascii="Minion" w:hAnsi="Minion"/>
          <w:b/>
          <w:lang w:val="en-US"/>
        </w:rPr>
        <w:tab/>
      </w:r>
      <w:r w:rsidR="001E1EA1" w:rsidRPr="00A763DD">
        <w:rPr>
          <w:rFonts w:ascii="Minion" w:hAnsi="Minion"/>
          <w:b/>
          <w:lang w:val="en-US"/>
        </w:rPr>
        <w:t>First Primary Source Paper due</w:t>
      </w:r>
    </w:p>
    <w:p w14:paraId="7C990CF2"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1692A7C3"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12</w:t>
      </w:r>
      <w:r w:rsidR="00D3394F">
        <w:rPr>
          <w:rFonts w:ascii="Minion" w:hAnsi="Minion"/>
          <w:lang w:val="en-US"/>
        </w:rPr>
        <w:t xml:space="preserve"> October</w:t>
      </w:r>
      <w:r w:rsidR="00D3394F">
        <w:rPr>
          <w:rFonts w:ascii="Minion" w:hAnsi="Minion"/>
          <w:lang w:val="en-US"/>
        </w:rPr>
        <w:tab/>
      </w:r>
      <w:r w:rsidR="00430370">
        <w:rPr>
          <w:rFonts w:ascii="Minion" w:hAnsi="Minion"/>
          <w:b/>
          <w:lang w:val="en-US"/>
        </w:rPr>
        <w:t>NO CLASS</w:t>
      </w:r>
      <w:r w:rsidR="00D3394F" w:rsidRPr="00430370">
        <w:rPr>
          <w:rFonts w:ascii="Minion" w:hAnsi="Minion"/>
          <w:b/>
          <w:lang w:val="en-US"/>
        </w:rPr>
        <w:t>; Midterm B</w:t>
      </w:r>
      <w:r w:rsidRPr="00430370">
        <w:rPr>
          <w:rFonts w:ascii="Minion" w:hAnsi="Minion"/>
          <w:b/>
          <w:lang w:val="en-US"/>
        </w:rPr>
        <w:t>reak</w:t>
      </w:r>
    </w:p>
    <w:p w14:paraId="133AA375"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4B9D7B25" w14:textId="77777777" w:rsidR="00430370"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15</w:t>
      </w:r>
      <w:r w:rsidR="00430370">
        <w:rPr>
          <w:rFonts w:ascii="Minion" w:hAnsi="Minion"/>
          <w:lang w:val="en-US"/>
        </w:rPr>
        <w:t xml:space="preserve"> October</w:t>
      </w:r>
      <w:r w:rsidR="00430370">
        <w:rPr>
          <w:rFonts w:ascii="Minion" w:hAnsi="Minion"/>
          <w:lang w:val="en-US"/>
        </w:rPr>
        <w:tab/>
        <w:t>Unit 6 primary sources</w:t>
      </w:r>
    </w:p>
    <w:p w14:paraId="738A2AC2"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w:t>
      </w:r>
      <w:r>
        <w:rPr>
          <w:rFonts w:ascii="Minion" w:hAnsi="Minion"/>
          <w:lang w:val="en-US"/>
        </w:rPr>
        <w:t>lman, part 2, “Parentheses”</w:t>
      </w:r>
    </w:p>
    <w:p w14:paraId="16973908" w14:textId="77777777" w:rsidR="001E1EA1" w:rsidRPr="00430370" w:rsidRDefault="00430370" w:rsidP="001E1EA1">
      <w:pPr>
        <w:tabs>
          <w:tab w:val="left" w:pos="-720"/>
          <w:tab w:val="left" w:pos="0"/>
          <w:tab w:val="left" w:pos="1620"/>
        </w:tabs>
        <w:suppressAutoHyphens/>
        <w:ind w:left="2160" w:hanging="2160"/>
        <w:jc w:val="both"/>
        <w:rPr>
          <w:rFonts w:ascii="Minion" w:hAnsi="Minion"/>
          <w:b/>
          <w:lang w:val="en-US"/>
        </w:rPr>
      </w:pPr>
      <w:r w:rsidRPr="00430370">
        <w:rPr>
          <w:rFonts w:ascii="Minion" w:hAnsi="Minion"/>
          <w:b/>
          <w:lang w:val="en-US"/>
        </w:rPr>
        <w:tab/>
        <w:t>I</w:t>
      </w:r>
      <w:r w:rsidR="001E1EA1" w:rsidRPr="00430370">
        <w:rPr>
          <w:rFonts w:ascii="Minion" w:hAnsi="Minion"/>
          <w:b/>
          <w:lang w:val="en-US"/>
        </w:rPr>
        <w:t>ntroduce assignment of synthetic</w:t>
      </w:r>
      <w:r w:rsidRPr="00430370">
        <w:rPr>
          <w:rFonts w:ascii="Minion" w:hAnsi="Minion"/>
          <w:b/>
          <w:lang w:val="en-US"/>
        </w:rPr>
        <w:t xml:space="preserve"> essay (due last day of class)</w:t>
      </w:r>
    </w:p>
    <w:p w14:paraId="4273B8C1"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6C839D93"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17 October</w:t>
      </w:r>
      <w:r>
        <w:rPr>
          <w:rFonts w:ascii="Minion" w:hAnsi="Minion"/>
          <w:lang w:val="en-US"/>
        </w:rPr>
        <w:tab/>
        <w:t xml:space="preserve">Unit 7: </w:t>
      </w:r>
      <w:r w:rsidR="001E1EA1" w:rsidRPr="001E1EA1">
        <w:rPr>
          <w:rFonts w:ascii="Minion" w:hAnsi="Minion"/>
          <w:lang w:val="en-US"/>
        </w:rPr>
        <w:t xml:space="preserve">Han Dynasty China and Imperial Rome, 300 BC–300 AD </w:t>
      </w:r>
    </w:p>
    <w:p w14:paraId="10410BF6"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 xml:space="preserve">Tignor chap. 7; </w:t>
      </w:r>
    </w:p>
    <w:p w14:paraId="2A74A413"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57C74039" w14:textId="77777777" w:rsidR="00430370"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 xml:space="preserve">19 </w:t>
      </w:r>
      <w:r w:rsidR="00430370">
        <w:rPr>
          <w:rFonts w:ascii="Minion" w:hAnsi="Minion"/>
          <w:lang w:val="en-US"/>
        </w:rPr>
        <w:t xml:space="preserve">October </w:t>
      </w:r>
      <w:r w:rsidR="00430370">
        <w:rPr>
          <w:rFonts w:ascii="Minion" w:hAnsi="Minion"/>
          <w:lang w:val="en-US"/>
        </w:rPr>
        <w:tab/>
      </w:r>
      <w:r w:rsidRPr="001E1EA1">
        <w:rPr>
          <w:rFonts w:ascii="Minion" w:hAnsi="Minion"/>
          <w:lang w:val="en-US"/>
        </w:rPr>
        <w:t>Continued</w:t>
      </w:r>
      <w:r w:rsidR="00430370">
        <w:rPr>
          <w:rFonts w:ascii="Minion" w:hAnsi="Minion"/>
          <w:lang w:val="en-US"/>
        </w:rPr>
        <w:t xml:space="preserve"> discussion of Tignor, chap. 7</w:t>
      </w:r>
    </w:p>
    <w:p w14:paraId="11F7A3F3" w14:textId="77777777" w:rsidR="001E1EA1" w:rsidRPr="001E1EA1" w:rsidRDefault="00430370" w:rsidP="00430370">
      <w:pPr>
        <w:tabs>
          <w:tab w:val="left" w:pos="-720"/>
          <w:tab w:val="left" w:pos="0"/>
          <w:tab w:val="left" w:pos="1620"/>
        </w:tabs>
        <w:suppressAutoHyphens/>
        <w:ind w:left="2160" w:hanging="2160"/>
        <w:rPr>
          <w:rFonts w:ascii="Minion" w:hAnsi="Minion"/>
          <w:lang w:val="en-US"/>
        </w:rPr>
      </w:pPr>
      <w:r>
        <w:rPr>
          <w:rFonts w:ascii="Minion" w:hAnsi="Minion"/>
          <w:lang w:val="en-US"/>
        </w:rPr>
        <w:tab/>
      </w:r>
      <w:r w:rsidR="001E1EA1" w:rsidRPr="001E1EA1">
        <w:rPr>
          <w:rFonts w:ascii="Minion" w:hAnsi="Minion"/>
          <w:lang w:val="en-US"/>
        </w:rPr>
        <w:t>Stilman, part 2, “En Dash,” “Em Dash,” “2-Em and 3-Em Dash,” and “Brackets”</w:t>
      </w:r>
    </w:p>
    <w:p w14:paraId="64596190"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5400CBAB" w14:textId="77777777" w:rsidR="00430370"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22</w:t>
      </w:r>
      <w:r w:rsidR="00430370">
        <w:rPr>
          <w:rFonts w:ascii="Minion" w:hAnsi="Minion"/>
          <w:lang w:val="en-US"/>
        </w:rPr>
        <w:t xml:space="preserve"> October</w:t>
      </w:r>
      <w:r w:rsidR="00430370">
        <w:rPr>
          <w:rFonts w:ascii="Minion" w:hAnsi="Minion"/>
          <w:lang w:val="en-US"/>
        </w:rPr>
        <w:tab/>
        <w:t>Unit 7 primary sources</w:t>
      </w:r>
    </w:p>
    <w:p w14:paraId="3D9250B6" w14:textId="77777777" w:rsidR="001E1EA1" w:rsidRPr="00430370" w:rsidRDefault="00430370" w:rsidP="001E1EA1">
      <w:pPr>
        <w:tabs>
          <w:tab w:val="left" w:pos="-720"/>
          <w:tab w:val="left" w:pos="0"/>
          <w:tab w:val="left" w:pos="1620"/>
        </w:tabs>
        <w:suppressAutoHyphens/>
        <w:ind w:left="2160" w:hanging="2160"/>
        <w:jc w:val="both"/>
        <w:rPr>
          <w:rFonts w:ascii="Minion" w:hAnsi="Minion"/>
          <w:b/>
          <w:lang w:val="en-US"/>
        </w:rPr>
      </w:pPr>
      <w:r w:rsidRPr="00430370">
        <w:rPr>
          <w:rFonts w:ascii="Minion" w:hAnsi="Minion"/>
          <w:b/>
          <w:lang w:val="en-US"/>
        </w:rPr>
        <w:tab/>
      </w:r>
      <w:r w:rsidR="001E1EA1" w:rsidRPr="00430370">
        <w:rPr>
          <w:rFonts w:ascii="Minion" w:hAnsi="Minion"/>
          <w:b/>
          <w:lang w:val="en-US"/>
        </w:rPr>
        <w:t>Second Bibliography Due</w:t>
      </w:r>
    </w:p>
    <w:p w14:paraId="312F3E0B"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7C6C035C" w14:textId="77777777" w:rsidR="001E1EA1" w:rsidRPr="00430370" w:rsidRDefault="001E1EA1" w:rsidP="001E1EA1">
      <w:pPr>
        <w:tabs>
          <w:tab w:val="left" w:pos="-720"/>
          <w:tab w:val="left" w:pos="0"/>
          <w:tab w:val="left" w:pos="1620"/>
        </w:tabs>
        <w:suppressAutoHyphens/>
        <w:ind w:left="2160" w:hanging="2160"/>
        <w:jc w:val="both"/>
        <w:rPr>
          <w:rFonts w:ascii="Minion" w:hAnsi="Minion"/>
          <w:b/>
          <w:lang w:val="en-US"/>
        </w:rPr>
      </w:pPr>
      <w:r w:rsidRPr="00430370">
        <w:rPr>
          <w:rFonts w:ascii="Minion" w:hAnsi="Minion"/>
          <w:b/>
          <w:lang w:val="en-US"/>
        </w:rPr>
        <w:t>24</w:t>
      </w:r>
      <w:r w:rsidR="00430370" w:rsidRPr="00430370">
        <w:rPr>
          <w:rFonts w:ascii="Minion" w:hAnsi="Minion"/>
          <w:b/>
          <w:lang w:val="en-US"/>
        </w:rPr>
        <w:t xml:space="preserve"> October </w:t>
      </w:r>
      <w:r w:rsidR="00430370" w:rsidRPr="00430370">
        <w:rPr>
          <w:rFonts w:ascii="Minion" w:hAnsi="Minion"/>
          <w:b/>
          <w:lang w:val="en-US"/>
        </w:rPr>
        <w:tab/>
        <w:t>EXAM</w:t>
      </w:r>
      <w:r w:rsidRPr="00430370">
        <w:rPr>
          <w:rFonts w:ascii="Minion" w:hAnsi="Minion"/>
          <w:b/>
          <w:lang w:val="en-US"/>
        </w:rPr>
        <w:t xml:space="preserve"> 2: Units 5-7</w:t>
      </w:r>
    </w:p>
    <w:p w14:paraId="56C9D8AE"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188A7995" w14:textId="77777777" w:rsidR="00430370"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26</w:t>
      </w:r>
      <w:r w:rsidR="00430370">
        <w:rPr>
          <w:rFonts w:ascii="Minion" w:hAnsi="Minion"/>
          <w:lang w:val="en-US"/>
        </w:rPr>
        <w:t xml:space="preserve"> October</w:t>
      </w:r>
      <w:r w:rsidR="00430370">
        <w:rPr>
          <w:rFonts w:ascii="Minion" w:hAnsi="Minion"/>
          <w:lang w:val="en-US"/>
        </w:rPr>
        <w:tab/>
      </w:r>
      <w:r w:rsidR="00430370">
        <w:rPr>
          <w:rFonts w:ascii="Minion" w:hAnsi="Minion"/>
          <w:b/>
          <w:lang w:val="en-US"/>
        </w:rPr>
        <w:t>NO CLASS</w:t>
      </w:r>
    </w:p>
    <w:p w14:paraId="136711F6"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p>
    <w:p w14:paraId="7428D31F"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29 October</w:t>
      </w:r>
      <w:r>
        <w:rPr>
          <w:rFonts w:ascii="Minion" w:hAnsi="Minion"/>
          <w:lang w:val="en-US"/>
        </w:rPr>
        <w:tab/>
      </w:r>
      <w:r w:rsidR="001E1EA1" w:rsidRPr="001E1EA1">
        <w:rPr>
          <w:rFonts w:ascii="Minion" w:hAnsi="Minion"/>
          <w:lang w:val="en-US"/>
        </w:rPr>
        <w:t>Unit 8: The Rise of Universal Religions, AD 300–600 AD</w:t>
      </w:r>
    </w:p>
    <w:p w14:paraId="5D383469"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t>Tignor chap. 8</w:t>
      </w:r>
    </w:p>
    <w:p w14:paraId="503F8C91"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2, “Quotation Marks” and “Ellipsis”</w:t>
      </w:r>
    </w:p>
    <w:p w14:paraId="31006A26" w14:textId="77777777" w:rsidR="001E1EA1" w:rsidRPr="00430370" w:rsidRDefault="00430370" w:rsidP="001E1EA1">
      <w:pPr>
        <w:tabs>
          <w:tab w:val="left" w:pos="-720"/>
          <w:tab w:val="left" w:pos="0"/>
          <w:tab w:val="left" w:pos="1620"/>
        </w:tabs>
        <w:suppressAutoHyphens/>
        <w:ind w:left="2160" w:hanging="2160"/>
        <w:jc w:val="both"/>
        <w:rPr>
          <w:rFonts w:ascii="Minion" w:hAnsi="Minion"/>
          <w:b/>
          <w:lang w:val="en-US"/>
        </w:rPr>
      </w:pPr>
      <w:r w:rsidRPr="00430370">
        <w:rPr>
          <w:rFonts w:ascii="Minion" w:hAnsi="Minion"/>
          <w:b/>
          <w:lang w:val="en-US"/>
        </w:rPr>
        <w:tab/>
        <w:t>Second Footnote Assignment Due</w:t>
      </w:r>
    </w:p>
    <w:p w14:paraId="77F4F49D"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31 October</w:t>
      </w:r>
      <w:r>
        <w:rPr>
          <w:rFonts w:ascii="Minion" w:hAnsi="Minion"/>
          <w:lang w:val="en-US"/>
        </w:rPr>
        <w:tab/>
      </w:r>
      <w:r w:rsidR="001E1EA1" w:rsidRPr="001E1EA1">
        <w:rPr>
          <w:rFonts w:ascii="Minion" w:hAnsi="Minion"/>
          <w:lang w:val="en-US"/>
        </w:rPr>
        <w:t>Continued</w:t>
      </w:r>
      <w:r>
        <w:rPr>
          <w:rFonts w:ascii="Minion" w:hAnsi="Minion"/>
          <w:lang w:val="en-US"/>
        </w:rPr>
        <w:t xml:space="preserve"> discussion of Tignor, chap. 8</w:t>
      </w:r>
    </w:p>
    <w:p w14:paraId="0B592FD0"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778BECF1"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2 November</w:t>
      </w:r>
      <w:r>
        <w:rPr>
          <w:rFonts w:ascii="Minion" w:hAnsi="Minion"/>
          <w:lang w:val="en-US"/>
        </w:rPr>
        <w:tab/>
        <w:t>Unit 8 primary sources</w:t>
      </w:r>
    </w:p>
    <w:p w14:paraId="4E0DC419"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2, “Apostrophe”</w:t>
      </w:r>
    </w:p>
    <w:p w14:paraId="0128D850"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16FF37C0"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5 November</w:t>
      </w:r>
      <w:r>
        <w:rPr>
          <w:rFonts w:ascii="Minion" w:hAnsi="Minion"/>
          <w:lang w:val="en-US"/>
        </w:rPr>
        <w:tab/>
      </w:r>
      <w:r w:rsidR="001E1EA1" w:rsidRPr="001E1EA1">
        <w:rPr>
          <w:rFonts w:ascii="Minion" w:hAnsi="Minion"/>
          <w:lang w:val="en-US"/>
        </w:rPr>
        <w:t>Unit 9: New Empires and Common Cultures, 600-1000</w:t>
      </w:r>
    </w:p>
    <w:p w14:paraId="580A8D8D"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Tignor ch</w:t>
      </w:r>
      <w:r>
        <w:rPr>
          <w:rFonts w:ascii="Minion" w:hAnsi="Minion"/>
          <w:lang w:val="en-US"/>
        </w:rPr>
        <w:t>ap. 9</w:t>
      </w:r>
    </w:p>
    <w:p w14:paraId="27E54689"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21CFAB92"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7 November</w:t>
      </w:r>
      <w:r>
        <w:rPr>
          <w:rFonts w:ascii="Minion" w:hAnsi="Minion"/>
          <w:lang w:val="en-US"/>
        </w:rPr>
        <w:tab/>
      </w:r>
      <w:r w:rsidR="001E1EA1" w:rsidRPr="001E1EA1">
        <w:rPr>
          <w:rFonts w:ascii="Minion" w:hAnsi="Minion"/>
          <w:lang w:val="en-US"/>
        </w:rPr>
        <w:t>Continued</w:t>
      </w:r>
      <w:r>
        <w:rPr>
          <w:rFonts w:ascii="Minion" w:hAnsi="Minion"/>
          <w:lang w:val="en-US"/>
        </w:rPr>
        <w:t xml:space="preserve"> discussion of Tignor, chap. 9</w:t>
      </w:r>
    </w:p>
    <w:p w14:paraId="36F5C38D"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3, “Agreement Between Subject and Verb” and “Parallel Structure”</w:t>
      </w:r>
    </w:p>
    <w:p w14:paraId="0D5BC4F4"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149F781F"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9 November</w:t>
      </w:r>
      <w:r>
        <w:rPr>
          <w:rFonts w:ascii="Minion" w:hAnsi="Minion"/>
          <w:lang w:val="en-US"/>
        </w:rPr>
        <w:tab/>
        <w:t>Unit 9 primary sources</w:t>
      </w:r>
    </w:p>
    <w:p w14:paraId="44CFE892"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3, “Positioning of Modifiers”</w:t>
      </w:r>
    </w:p>
    <w:p w14:paraId="771A026D"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3BDC0430"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12 November</w:t>
      </w:r>
      <w:r>
        <w:rPr>
          <w:rFonts w:ascii="Minion" w:hAnsi="Minion"/>
          <w:lang w:val="en-US"/>
        </w:rPr>
        <w:tab/>
      </w:r>
      <w:r w:rsidR="001E1EA1" w:rsidRPr="001E1EA1">
        <w:rPr>
          <w:rFonts w:ascii="Minion" w:hAnsi="Minion"/>
          <w:lang w:val="en-US"/>
        </w:rPr>
        <w:t>Unit 10: Becoming “the world,” AD 1000–1300</w:t>
      </w:r>
    </w:p>
    <w:p w14:paraId="02997132" w14:textId="77777777" w:rsidR="00430370" w:rsidRDefault="001E1EA1" w:rsidP="001E1EA1">
      <w:pPr>
        <w:tabs>
          <w:tab w:val="left" w:pos="-720"/>
          <w:tab w:val="left" w:pos="0"/>
          <w:tab w:val="left" w:pos="1620"/>
        </w:tabs>
        <w:suppressAutoHyphens/>
        <w:ind w:left="2160" w:hanging="2160"/>
        <w:jc w:val="both"/>
        <w:rPr>
          <w:rFonts w:ascii="Minion" w:hAnsi="Minion"/>
          <w:lang w:val="en-US"/>
        </w:rPr>
      </w:pPr>
      <w:r w:rsidRPr="001E1EA1">
        <w:rPr>
          <w:rFonts w:ascii="Minion" w:hAnsi="Minion"/>
          <w:lang w:val="en-US"/>
        </w:rPr>
        <w:tab/>
      </w:r>
      <w:r w:rsidR="00430370">
        <w:rPr>
          <w:rFonts w:ascii="Minion" w:hAnsi="Minion"/>
          <w:lang w:val="en-US"/>
        </w:rPr>
        <w:t>Tignor chap. 10</w:t>
      </w:r>
    </w:p>
    <w:p w14:paraId="539830C7" w14:textId="77777777" w:rsidR="001E1EA1" w:rsidRPr="00430370" w:rsidRDefault="00430370" w:rsidP="001E1EA1">
      <w:pPr>
        <w:tabs>
          <w:tab w:val="left" w:pos="-720"/>
          <w:tab w:val="left" w:pos="0"/>
          <w:tab w:val="left" w:pos="1620"/>
        </w:tabs>
        <w:suppressAutoHyphens/>
        <w:ind w:left="2160" w:hanging="2160"/>
        <w:jc w:val="both"/>
        <w:rPr>
          <w:rFonts w:ascii="Minion" w:hAnsi="Minion"/>
          <w:b/>
          <w:lang w:val="en-US"/>
        </w:rPr>
      </w:pPr>
      <w:r w:rsidRPr="00430370">
        <w:rPr>
          <w:rFonts w:ascii="Minion" w:hAnsi="Minion"/>
          <w:b/>
          <w:lang w:val="en-US"/>
        </w:rPr>
        <w:tab/>
      </w:r>
      <w:r w:rsidR="001E1EA1" w:rsidRPr="00430370">
        <w:rPr>
          <w:rFonts w:ascii="Minion" w:hAnsi="Minion"/>
          <w:b/>
          <w:lang w:val="en-US"/>
        </w:rPr>
        <w:t>Third Bibliography Due</w:t>
      </w:r>
    </w:p>
    <w:p w14:paraId="1094232E"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1E1660DF"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14 November</w:t>
      </w:r>
      <w:r>
        <w:rPr>
          <w:rFonts w:ascii="Minion" w:hAnsi="Minion"/>
          <w:lang w:val="en-US"/>
        </w:rPr>
        <w:tab/>
      </w:r>
      <w:r w:rsidR="001E1EA1" w:rsidRPr="001E1EA1">
        <w:rPr>
          <w:rFonts w:ascii="Minion" w:hAnsi="Minion"/>
          <w:lang w:val="en-US"/>
        </w:rPr>
        <w:t>Due: Issue</w:t>
      </w:r>
      <w:r>
        <w:rPr>
          <w:rFonts w:ascii="Minion" w:hAnsi="Minion"/>
          <w:lang w:val="en-US"/>
        </w:rPr>
        <w:t xml:space="preserve"> statement for synthetic essay</w:t>
      </w:r>
    </w:p>
    <w:p w14:paraId="5B8F1796"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w:t>
      </w:r>
      <w:r>
        <w:rPr>
          <w:rFonts w:ascii="Minion" w:hAnsi="Minion"/>
          <w:lang w:val="en-US"/>
        </w:rPr>
        <w:t>lman, part 3, “Tense and Mood”</w:t>
      </w:r>
    </w:p>
    <w:p w14:paraId="1B88C7C3"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t>R</w:t>
      </w:r>
      <w:r w:rsidR="001E1EA1" w:rsidRPr="001E1EA1">
        <w:rPr>
          <w:rFonts w:ascii="Minion" w:hAnsi="Minion"/>
          <w:lang w:val="en-US"/>
        </w:rPr>
        <w:t>eview Rampolla, chap. 4 and read Rampolla, chap. 5</w:t>
      </w:r>
    </w:p>
    <w:p w14:paraId="69643763"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44ADCFF8"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16 November</w:t>
      </w:r>
      <w:r>
        <w:rPr>
          <w:rFonts w:ascii="Minion" w:hAnsi="Minion"/>
          <w:lang w:val="en-US"/>
        </w:rPr>
        <w:tab/>
      </w:r>
      <w:r w:rsidR="001E1EA1" w:rsidRPr="001E1EA1">
        <w:rPr>
          <w:rFonts w:ascii="Minion" w:hAnsi="Minion"/>
          <w:lang w:val="en-US"/>
        </w:rPr>
        <w:t xml:space="preserve">Continued </w:t>
      </w:r>
      <w:r>
        <w:rPr>
          <w:rFonts w:ascii="Minion" w:hAnsi="Minion"/>
          <w:lang w:val="en-US"/>
        </w:rPr>
        <w:t>discussion of Tignor, chap. 10</w:t>
      </w:r>
    </w:p>
    <w:p w14:paraId="5B10325C"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w:t>
      </w:r>
      <w:r>
        <w:rPr>
          <w:rFonts w:ascii="Minion" w:hAnsi="Minion"/>
          <w:lang w:val="en-US"/>
        </w:rPr>
        <w:t xml:space="preserve"> part 3, “Pronouns”</w:t>
      </w:r>
    </w:p>
    <w:p w14:paraId="1768E863" w14:textId="77777777" w:rsidR="001E1EA1" w:rsidRPr="00430370" w:rsidRDefault="00430370" w:rsidP="001E1EA1">
      <w:pPr>
        <w:tabs>
          <w:tab w:val="left" w:pos="-720"/>
          <w:tab w:val="left" w:pos="0"/>
          <w:tab w:val="left" w:pos="1620"/>
        </w:tabs>
        <w:suppressAutoHyphens/>
        <w:ind w:left="2160" w:hanging="2160"/>
        <w:jc w:val="both"/>
        <w:rPr>
          <w:rFonts w:ascii="Minion" w:hAnsi="Minion"/>
          <w:b/>
          <w:lang w:val="en-US"/>
        </w:rPr>
      </w:pPr>
      <w:r w:rsidRPr="00430370">
        <w:rPr>
          <w:rFonts w:ascii="Minion" w:hAnsi="Minion"/>
          <w:b/>
          <w:lang w:val="en-US"/>
        </w:rPr>
        <w:tab/>
      </w:r>
      <w:r w:rsidR="001E1EA1" w:rsidRPr="00430370">
        <w:rPr>
          <w:rFonts w:ascii="Minion" w:hAnsi="Minion"/>
          <w:b/>
          <w:lang w:val="en-US"/>
        </w:rPr>
        <w:t>Third Footnote Assignment Due</w:t>
      </w:r>
    </w:p>
    <w:p w14:paraId="2EA7E632"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7A36E9E5" w14:textId="77777777" w:rsidR="001E1EA1" w:rsidRPr="00430370" w:rsidRDefault="00430370" w:rsidP="001E1EA1">
      <w:pPr>
        <w:tabs>
          <w:tab w:val="left" w:pos="-720"/>
          <w:tab w:val="left" w:pos="0"/>
          <w:tab w:val="left" w:pos="1620"/>
        </w:tabs>
        <w:suppressAutoHyphens/>
        <w:ind w:left="2160" w:hanging="2160"/>
        <w:jc w:val="both"/>
        <w:rPr>
          <w:rFonts w:ascii="Minion" w:hAnsi="Minion"/>
          <w:b/>
          <w:lang w:val="en-US"/>
        </w:rPr>
      </w:pPr>
      <w:r w:rsidRPr="00430370">
        <w:rPr>
          <w:rFonts w:ascii="Minion" w:hAnsi="Minion"/>
          <w:b/>
          <w:lang w:val="en-US"/>
        </w:rPr>
        <w:t>19–23 November</w:t>
      </w:r>
      <w:r w:rsidRPr="00430370">
        <w:rPr>
          <w:rFonts w:ascii="Minion" w:hAnsi="Minion"/>
          <w:b/>
          <w:lang w:val="en-US"/>
        </w:rPr>
        <w:tab/>
        <w:t>NO CLASS; Thanksgiving Break</w:t>
      </w:r>
    </w:p>
    <w:p w14:paraId="27B7FF50"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58CA631F"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26 November</w:t>
      </w:r>
      <w:r>
        <w:rPr>
          <w:rFonts w:ascii="Minion" w:hAnsi="Minion"/>
          <w:lang w:val="en-US"/>
        </w:rPr>
        <w:tab/>
        <w:t>Unit 10 primary sources</w:t>
      </w:r>
    </w:p>
    <w:p w14:paraId="67498BE7"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3, “Active Versus Passive Voice” and “Grammar Grab-bag”</w:t>
      </w:r>
    </w:p>
    <w:p w14:paraId="0B890F7D"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2423D779"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28 November</w:t>
      </w:r>
      <w:r>
        <w:rPr>
          <w:rFonts w:ascii="Minion" w:hAnsi="Minion"/>
          <w:lang w:val="en-US"/>
        </w:rPr>
        <w:tab/>
        <w:t xml:space="preserve">Unit 11  </w:t>
      </w:r>
      <w:r w:rsidR="001E1EA1" w:rsidRPr="001E1EA1">
        <w:rPr>
          <w:rFonts w:ascii="Minion" w:hAnsi="Minion"/>
          <w:lang w:val="en-US"/>
        </w:rPr>
        <w:t>Synthetic e</w:t>
      </w:r>
      <w:r>
        <w:rPr>
          <w:rFonts w:ascii="Minion" w:hAnsi="Minion"/>
          <w:lang w:val="en-US"/>
        </w:rPr>
        <w:t>ssay, preparing the final essay</w:t>
      </w:r>
    </w:p>
    <w:p w14:paraId="0E0E051E"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Stilman, part 4</w:t>
      </w:r>
    </w:p>
    <w:p w14:paraId="4AE7004D"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1B0370DA"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30 November</w:t>
      </w:r>
      <w:r>
        <w:rPr>
          <w:rFonts w:ascii="Minion" w:hAnsi="Minion"/>
          <w:lang w:val="en-US"/>
        </w:rPr>
        <w:tab/>
        <w:t>W</w:t>
      </w:r>
      <w:r w:rsidR="001E1EA1" w:rsidRPr="001E1EA1">
        <w:rPr>
          <w:rFonts w:ascii="Minion" w:hAnsi="Minion"/>
          <w:lang w:val="en-US"/>
        </w:rPr>
        <w:t>orkshop and discussion</w:t>
      </w:r>
    </w:p>
    <w:p w14:paraId="6E0D1DBB" w14:textId="77777777" w:rsidR="001E1EA1" w:rsidRPr="00430370" w:rsidRDefault="00430370" w:rsidP="001E1EA1">
      <w:pPr>
        <w:tabs>
          <w:tab w:val="left" w:pos="-720"/>
          <w:tab w:val="left" w:pos="0"/>
          <w:tab w:val="left" w:pos="1620"/>
        </w:tabs>
        <w:suppressAutoHyphens/>
        <w:ind w:left="2160" w:hanging="2160"/>
        <w:jc w:val="both"/>
        <w:rPr>
          <w:rFonts w:ascii="Minion" w:hAnsi="Minion"/>
          <w:b/>
          <w:lang w:val="en-US"/>
        </w:rPr>
      </w:pPr>
      <w:r w:rsidRPr="00430370">
        <w:rPr>
          <w:rFonts w:ascii="Minion" w:hAnsi="Minion"/>
          <w:b/>
          <w:lang w:val="en-US"/>
        </w:rPr>
        <w:tab/>
      </w:r>
      <w:r>
        <w:rPr>
          <w:rFonts w:ascii="Minion" w:hAnsi="Minion"/>
          <w:b/>
          <w:lang w:val="en-US"/>
        </w:rPr>
        <w:t>Second Primary Source Paper due</w:t>
      </w:r>
    </w:p>
    <w:p w14:paraId="083A742A"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45873205" w14:textId="77777777" w:rsidR="00430370"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3 December</w:t>
      </w:r>
      <w:r>
        <w:rPr>
          <w:rFonts w:ascii="Minion" w:hAnsi="Minion"/>
          <w:lang w:val="en-US"/>
        </w:rPr>
        <w:tab/>
        <w:t>Workshop and discussion</w:t>
      </w:r>
    </w:p>
    <w:p w14:paraId="6E96BD95"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ab/>
      </w:r>
      <w:r w:rsidR="001E1EA1" w:rsidRPr="001E1EA1">
        <w:rPr>
          <w:rFonts w:ascii="Minion" w:hAnsi="Minion"/>
          <w:lang w:val="en-US"/>
        </w:rPr>
        <w:t>Rampolla, chap. 6 and review of chap. 7</w:t>
      </w:r>
    </w:p>
    <w:p w14:paraId="27F4002E"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56B7B2B6" w14:textId="77777777" w:rsidR="001E1EA1" w:rsidRPr="001E1EA1" w:rsidRDefault="00430370"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5 December</w:t>
      </w:r>
      <w:r>
        <w:rPr>
          <w:rFonts w:ascii="Minion" w:hAnsi="Minion"/>
          <w:lang w:val="en-US"/>
        </w:rPr>
        <w:tab/>
        <w:t>W</w:t>
      </w:r>
      <w:r w:rsidR="001E1EA1" w:rsidRPr="001E1EA1">
        <w:rPr>
          <w:rFonts w:ascii="Minion" w:hAnsi="Minion"/>
          <w:lang w:val="en-US"/>
        </w:rPr>
        <w:t>orkshop and discussion</w:t>
      </w:r>
    </w:p>
    <w:p w14:paraId="604FCD54"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7084E7DA" w14:textId="77777777" w:rsidR="004942A5" w:rsidRDefault="004942A5" w:rsidP="001E1EA1">
      <w:pPr>
        <w:tabs>
          <w:tab w:val="left" w:pos="-720"/>
          <w:tab w:val="left" w:pos="0"/>
          <w:tab w:val="left" w:pos="1620"/>
        </w:tabs>
        <w:suppressAutoHyphens/>
        <w:ind w:left="2160" w:hanging="2160"/>
        <w:jc w:val="both"/>
        <w:rPr>
          <w:rFonts w:ascii="Minion" w:hAnsi="Minion"/>
          <w:lang w:val="en-US"/>
        </w:rPr>
      </w:pPr>
      <w:r>
        <w:rPr>
          <w:rFonts w:ascii="Minion" w:hAnsi="Minion"/>
          <w:lang w:val="en-US"/>
        </w:rPr>
        <w:t>7 December</w:t>
      </w:r>
      <w:r>
        <w:rPr>
          <w:rFonts w:ascii="Minion" w:hAnsi="Minion"/>
          <w:lang w:val="en-US"/>
        </w:rPr>
        <w:tab/>
        <w:t>R</w:t>
      </w:r>
      <w:r w:rsidR="001E1EA1" w:rsidRPr="001E1EA1">
        <w:rPr>
          <w:rFonts w:ascii="Minion" w:hAnsi="Minion"/>
          <w:lang w:val="en-US"/>
        </w:rPr>
        <w:t>eview for</w:t>
      </w:r>
      <w:r>
        <w:rPr>
          <w:rFonts w:ascii="Minion" w:hAnsi="Minion"/>
          <w:lang w:val="en-US"/>
        </w:rPr>
        <w:t xml:space="preserve"> exam</w:t>
      </w:r>
    </w:p>
    <w:p w14:paraId="35BF9C51" w14:textId="77777777" w:rsidR="001E1EA1" w:rsidRPr="004942A5" w:rsidRDefault="004942A5" w:rsidP="001E1EA1">
      <w:pPr>
        <w:tabs>
          <w:tab w:val="left" w:pos="-720"/>
          <w:tab w:val="left" w:pos="0"/>
          <w:tab w:val="left" w:pos="1620"/>
        </w:tabs>
        <w:suppressAutoHyphens/>
        <w:ind w:left="2160" w:hanging="2160"/>
        <w:jc w:val="both"/>
        <w:rPr>
          <w:rFonts w:ascii="Minion" w:hAnsi="Minion"/>
          <w:b/>
          <w:lang w:val="en-US"/>
        </w:rPr>
      </w:pPr>
      <w:r w:rsidRPr="004942A5">
        <w:rPr>
          <w:rFonts w:ascii="Minion" w:hAnsi="Minion"/>
          <w:b/>
          <w:lang w:val="en-US"/>
        </w:rPr>
        <w:tab/>
      </w:r>
      <w:r w:rsidR="001E1EA1" w:rsidRPr="004942A5">
        <w:rPr>
          <w:rFonts w:ascii="Minion" w:hAnsi="Minion"/>
          <w:b/>
          <w:lang w:val="en-US"/>
        </w:rPr>
        <w:t>Synthetic essay due</w:t>
      </w:r>
    </w:p>
    <w:p w14:paraId="12DCAEAA" w14:textId="77777777" w:rsidR="001E1EA1" w:rsidRPr="001E1EA1" w:rsidRDefault="001E1EA1" w:rsidP="001E1EA1">
      <w:pPr>
        <w:tabs>
          <w:tab w:val="left" w:pos="-720"/>
          <w:tab w:val="left" w:pos="0"/>
          <w:tab w:val="left" w:pos="1620"/>
        </w:tabs>
        <w:suppressAutoHyphens/>
        <w:ind w:left="2160" w:hanging="2160"/>
        <w:jc w:val="both"/>
        <w:rPr>
          <w:rFonts w:ascii="Minion" w:hAnsi="Minion"/>
          <w:lang w:val="en-US"/>
        </w:rPr>
      </w:pPr>
    </w:p>
    <w:p w14:paraId="37255E10" w14:textId="77777777" w:rsidR="001E1EA1" w:rsidRPr="006C05AD" w:rsidRDefault="001E1EA1" w:rsidP="001E1EA1">
      <w:pPr>
        <w:tabs>
          <w:tab w:val="left" w:pos="-720"/>
          <w:tab w:val="left" w:pos="0"/>
          <w:tab w:val="left" w:pos="1620"/>
        </w:tabs>
        <w:suppressAutoHyphens/>
        <w:ind w:left="2160" w:hanging="2160"/>
        <w:jc w:val="both"/>
        <w:rPr>
          <w:rFonts w:ascii="Minion" w:hAnsi="Minion"/>
          <w:b/>
          <w:lang w:val="en-US"/>
        </w:rPr>
      </w:pPr>
      <w:r w:rsidRPr="006C05AD">
        <w:rPr>
          <w:rFonts w:ascii="Minion" w:hAnsi="Minion"/>
          <w:b/>
          <w:lang w:val="en-US"/>
        </w:rPr>
        <w:t xml:space="preserve">FINAL EXAM: </w:t>
      </w:r>
      <w:r w:rsidRPr="006C05AD">
        <w:rPr>
          <w:rFonts w:ascii="Minion" w:hAnsi="Minion"/>
          <w:b/>
          <w:lang w:val="en-US"/>
        </w:rPr>
        <w:tab/>
      </w:r>
      <w:r w:rsidR="006625E3" w:rsidRPr="006C05AD">
        <w:rPr>
          <w:rFonts w:ascii="Minion" w:hAnsi="Minion"/>
          <w:b/>
          <w:lang w:val="en-US"/>
        </w:rPr>
        <w:t>Thursday, 13 December 9:30–11:20</w:t>
      </w:r>
    </w:p>
    <w:p w14:paraId="2F966F65" w14:textId="77777777" w:rsidR="008C3128" w:rsidRPr="001E1EA1" w:rsidRDefault="008C3128" w:rsidP="001E1EA1">
      <w:pPr>
        <w:tabs>
          <w:tab w:val="left" w:pos="-720"/>
          <w:tab w:val="left" w:pos="0"/>
          <w:tab w:val="left" w:pos="1620"/>
        </w:tabs>
        <w:suppressAutoHyphens/>
        <w:ind w:left="2160" w:hanging="2160"/>
        <w:jc w:val="both"/>
        <w:rPr>
          <w:rFonts w:ascii="Minion" w:hAnsi="Minion"/>
          <w:lang w:val="en-US"/>
        </w:rPr>
      </w:pPr>
    </w:p>
    <w:sectPr w:rsidR="008C3128" w:rsidRPr="001E1EA1" w:rsidSect="004C43BE">
      <w:pgSz w:w="12240" w:h="15840"/>
      <w:pgMar w:top="1440" w:right="1440" w:bottom="1440" w:left="72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EAE73" w14:textId="77777777" w:rsidR="00430370" w:rsidRDefault="00430370">
      <w:pPr>
        <w:spacing w:line="20" w:lineRule="exact"/>
      </w:pPr>
    </w:p>
  </w:endnote>
  <w:endnote w:type="continuationSeparator" w:id="0">
    <w:p w14:paraId="5B1ADD1B" w14:textId="77777777" w:rsidR="00430370" w:rsidRDefault="00430370">
      <w:r>
        <w:t xml:space="preserve"> </w:t>
      </w:r>
    </w:p>
  </w:endnote>
  <w:endnote w:type="continuationNotice" w:id="1">
    <w:p w14:paraId="36F3F506" w14:textId="77777777" w:rsidR="00430370" w:rsidRDefault="004303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Book Antiqua"/>
    <w:charset w:val="00"/>
    <w:family w:val="roman"/>
    <w:pitch w:val="variable"/>
    <w:sig w:usb0="03000000" w:usb1="00000000" w:usb2="00000000" w:usb3="00000000" w:csb0="00000001" w:csb1="00000000"/>
  </w:font>
  <w:font w:name="Minion">
    <w:altName w:val="Cambria"/>
    <w:charset w:val="00"/>
    <w:family w:val="auto"/>
    <w:pitch w:val="variable"/>
    <w:sig w:usb0="00000003" w:usb1="00000000" w:usb2="00000000" w:usb3="00000000" w:csb0="00000001" w:csb1="00000000"/>
  </w:font>
  <w:font w:name="Bemb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nhardMod GX BT">
    <w:altName w:val="Times New Roman"/>
    <w:charset w:val="00"/>
    <w:family w:val="auto"/>
    <w:pitch w:val="variable"/>
    <w:sig w:usb0="03000000" w:usb1="00000000" w:usb2="00000000" w:usb3="00000000" w:csb0="00000001" w:csb1="00000000"/>
  </w:font>
  <w:font w:name="AGaramond">
    <w:altName w:val="Helvetica Neue 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lphian">
    <w:altName w:val="Cochin"/>
    <w:charset w:val="00"/>
    <w:family w:val="auto"/>
    <w:pitch w:val="variable"/>
    <w:sig w:usb0="03000000" w:usb1="00000000" w:usb2="00000000" w:usb3="00000000" w:csb0="00000001" w:csb1="00000000"/>
  </w:font>
  <w:font w:name="Adobe Garamond Pro">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C3887" w14:textId="77777777" w:rsidR="00430370" w:rsidRDefault="00430370">
      <w:r>
        <w:separator/>
      </w:r>
    </w:p>
  </w:footnote>
  <w:footnote w:type="continuationSeparator" w:id="0">
    <w:p w14:paraId="0CED6A3A" w14:textId="77777777" w:rsidR="004C458F" w:rsidRDefault="00C70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6377D0"/>
    <w:multiLevelType w:val="hybridMultilevel"/>
    <w:tmpl w:val="3822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D77A0"/>
    <w:multiLevelType w:val="hybridMultilevel"/>
    <w:tmpl w:val="24F67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683A34"/>
    <w:multiLevelType w:val="hybridMultilevel"/>
    <w:tmpl w:val="51185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FC3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BEE4F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C136F28"/>
    <w:multiLevelType w:val="hybridMultilevel"/>
    <w:tmpl w:val="44086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CC6B04"/>
    <w:multiLevelType w:val="hybridMultilevel"/>
    <w:tmpl w:val="FD18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E6B36"/>
    <w:multiLevelType w:val="hybridMultilevel"/>
    <w:tmpl w:val="82102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02173D"/>
    <w:multiLevelType w:val="hybridMultilevel"/>
    <w:tmpl w:val="8D26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9C0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EF84B3D"/>
    <w:multiLevelType w:val="hybridMultilevel"/>
    <w:tmpl w:val="C7B0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1507E3"/>
    <w:multiLevelType w:val="hybridMultilevel"/>
    <w:tmpl w:val="655A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AE7587"/>
    <w:multiLevelType w:val="hybridMultilevel"/>
    <w:tmpl w:val="9880E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931A31"/>
    <w:multiLevelType w:val="hybridMultilevel"/>
    <w:tmpl w:val="D9B6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E97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54506EF"/>
    <w:multiLevelType w:val="hybridMultilevel"/>
    <w:tmpl w:val="27C62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7244CE"/>
    <w:multiLevelType w:val="hybridMultilevel"/>
    <w:tmpl w:val="0EC61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CD2E90"/>
    <w:multiLevelType w:val="hybridMultilevel"/>
    <w:tmpl w:val="BD5E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C5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FC4412B"/>
    <w:multiLevelType w:val="singleLevel"/>
    <w:tmpl w:val="04090011"/>
    <w:lvl w:ilvl="0">
      <w:start w:val="2"/>
      <w:numFmt w:val="decimal"/>
      <w:lvlText w:val="%1)"/>
      <w:lvlJc w:val="left"/>
      <w:pPr>
        <w:tabs>
          <w:tab w:val="num" w:pos="360"/>
        </w:tabs>
        <w:ind w:left="360" w:hanging="360"/>
      </w:pPr>
      <w:rPr>
        <w:rFonts w:cs="Times New Roman" w:hint="default"/>
      </w:rPr>
    </w:lvl>
  </w:abstractNum>
  <w:abstractNum w:abstractNumId="24">
    <w:nsid w:val="36935CBF"/>
    <w:multiLevelType w:val="hybridMultilevel"/>
    <w:tmpl w:val="6CEE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962CB8"/>
    <w:multiLevelType w:val="hybridMultilevel"/>
    <w:tmpl w:val="7F8ED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635B86"/>
    <w:multiLevelType w:val="hybridMultilevel"/>
    <w:tmpl w:val="DAEC1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1B6923"/>
    <w:multiLevelType w:val="hybridMultilevel"/>
    <w:tmpl w:val="94EC9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394D94"/>
    <w:multiLevelType w:val="hybridMultilevel"/>
    <w:tmpl w:val="CB82B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416F53"/>
    <w:multiLevelType w:val="hybridMultilevel"/>
    <w:tmpl w:val="37FE6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7024E9"/>
    <w:multiLevelType w:val="hybridMultilevel"/>
    <w:tmpl w:val="7E783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EB1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872532A"/>
    <w:multiLevelType w:val="hybridMultilevel"/>
    <w:tmpl w:val="51E2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C11D31"/>
    <w:multiLevelType w:val="hybridMultilevel"/>
    <w:tmpl w:val="87F68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792E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CFC7820"/>
    <w:multiLevelType w:val="hybridMultilevel"/>
    <w:tmpl w:val="83B2C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7E215E"/>
    <w:multiLevelType w:val="hybridMultilevel"/>
    <w:tmpl w:val="875C7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B61AB7"/>
    <w:multiLevelType w:val="multilevel"/>
    <w:tmpl w:val="481C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59023D"/>
    <w:multiLevelType w:val="hybridMultilevel"/>
    <w:tmpl w:val="D06C5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077770"/>
    <w:multiLevelType w:val="hybridMultilevel"/>
    <w:tmpl w:val="DE3C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016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CB077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nsid w:val="720D3C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72C77B61"/>
    <w:multiLevelType w:val="hybridMultilevel"/>
    <w:tmpl w:val="BD781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E635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 w:numId="5">
    <w:abstractNumId w:val="6"/>
  </w:num>
  <w:num w:numId="6">
    <w:abstractNumId w:val="17"/>
  </w:num>
  <w:num w:numId="7">
    <w:abstractNumId w:val="23"/>
  </w:num>
  <w:num w:numId="8">
    <w:abstractNumId w:val="31"/>
  </w:num>
  <w:num w:numId="9">
    <w:abstractNumId w:val="34"/>
  </w:num>
  <w:num w:numId="10">
    <w:abstractNumId w:val="13"/>
  </w:num>
  <w:num w:numId="11">
    <w:abstractNumId w:val="44"/>
  </w:num>
  <w:num w:numId="12">
    <w:abstractNumId w:val="22"/>
  </w:num>
  <w:num w:numId="13">
    <w:abstractNumId w:val="41"/>
  </w:num>
  <w:num w:numId="14">
    <w:abstractNumId w:val="40"/>
  </w:num>
  <w:num w:numId="15">
    <w:abstractNumId w:val="8"/>
  </w:num>
  <w:num w:numId="16">
    <w:abstractNumId w:val="18"/>
  </w:num>
  <w:num w:numId="17">
    <w:abstractNumId w:val="42"/>
  </w:num>
  <w:num w:numId="18">
    <w:abstractNumId w:val="7"/>
  </w:num>
  <w:num w:numId="19">
    <w:abstractNumId w:val="20"/>
  </w:num>
  <w:num w:numId="20">
    <w:abstractNumId w:val="24"/>
  </w:num>
  <w:num w:numId="21">
    <w:abstractNumId w:val="9"/>
  </w:num>
  <w:num w:numId="22">
    <w:abstractNumId w:val="16"/>
  </w:num>
  <w:num w:numId="23">
    <w:abstractNumId w:val="38"/>
  </w:num>
  <w:num w:numId="24">
    <w:abstractNumId w:val="21"/>
  </w:num>
  <w:num w:numId="25">
    <w:abstractNumId w:val="10"/>
  </w:num>
  <w:num w:numId="26">
    <w:abstractNumId w:val="43"/>
  </w:num>
  <w:num w:numId="27">
    <w:abstractNumId w:val="27"/>
  </w:num>
  <w:num w:numId="28">
    <w:abstractNumId w:val="4"/>
  </w:num>
  <w:num w:numId="29">
    <w:abstractNumId w:val="19"/>
  </w:num>
  <w:num w:numId="30">
    <w:abstractNumId w:val="32"/>
  </w:num>
  <w:num w:numId="31">
    <w:abstractNumId w:val="35"/>
  </w:num>
  <w:num w:numId="32">
    <w:abstractNumId w:val="11"/>
  </w:num>
  <w:num w:numId="33">
    <w:abstractNumId w:val="26"/>
  </w:num>
  <w:num w:numId="34">
    <w:abstractNumId w:val="5"/>
  </w:num>
  <w:num w:numId="35">
    <w:abstractNumId w:val="39"/>
  </w:num>
  <w:num w:numId="36">
    <w:abstractNumId w:val="36"/>
  </w:num>
  <w:num w:numId="37">
    <w:abstractNumId w:val="29"/>
  </w:num>
  <w:num w:numId="38">
    <w:abstractNumId w:val="33"/>
  </w:num>
  <w:num w:numId="39">
    <w:abstractNumId w:val="30"/>
  </w:num>
  <w:num w:numId="40">
    <w:abstractNumId w:val="15"/>
  </w:num>
  <w:num w:numId="41">
    <w:abstractNumId w:val="14"/>
  </w:num>
  <w:num w:numId="42">
    <w:abstractNumId w:val="12"/>
  </w:num>
  <w:num w:numId="43">
    <w:abstractNumId w:val="25"/>
  </w:num>
  <w:num w:numId="44">
    <w:abstractNumId w:val="2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3D"/>
    <w:rsid w:val="00103ED2"/>
    <w:rsid w:val="001A4D3D"/>
    <w:rsid w:val="001B3966"/>
    <w:rsid w:val="001E1EA1"/>
    <w:rsid w:val="0029243A"/>
    <w:rsid w:val="002963EF"/>
    <w:rsid w:val="00430370"/>
    <w:rsid w:val="00434303"/>
    <w:rsid w:val="0046366F"/>
    <w:rsid w:val="004942A5"/>
    <w:rsid w:val="004C43BE"/>
    <w:rsid w:val="004C458F"/>
    <w:rsid w:val="005837A5"/>
    <w:rsid w:val="005B7C93"/>
    <w:rsid w:val="006625E3"/>
    <w:rsid w:val="006C05AD"/>
    <w:rsid w:val="006D2807"/>
    <w:rsid w:val="00726199"/>
    <w:rsid w:val="00843E82"/>
    <w:rsid w:val="008C3128"/>
    <w:rsid w:val="008F16DA"/>
    <w:rsid w:val="00920981"/>
    <w:rsid w:val="00A420F9"/>
    <w:rsid w:val="00A763DD"/>
    <w:rsid w:val="00A76FCC"/>
    <w:rsid w:val="00AB5A7E"/>
    <w:rsid w:val="00AC4D50"/>
    <w:rsid w:val="00B26AFF"/>
    <w:rsid w:val="00B32052"/>
    <w:rsid w:val="00C435CA"/>
    <w:rsid w:val="00C706A9"/>
    <w:rsid w:val="00D3394F"/>
    <w:rsid w:val="00D9444C"/>
    <w:rsid w:val="00DD0ABA"/>
    <w:rsid w:val="00DF01FC"/>
    <w:rsid w:val="00E45B3A"/>
    <w:rsid w:val="00EA4384"/>
    <w:rsid w:val="00EB5E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D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BE"/>
    <w:rPr>
      <w:rFonts w:ascii="BernhardMod BT" w:hAnsi="BernhardMod BT"/>
      <w:sz w:val="24"/>
      <w:lang w:val="en-GB"/>
    </w:rPr>
  </w:style>
  <w:style w:type="paragraph" w:styleId="Heading1">
    <w:name w:val="heading 1"/>
    <w:basedOn w:val="Normal"/>
    <w:next w:val="Normal"/>
    <w:link w:val="Heading1Char"/>
    <w:qFormat/>
    <w:rsid w:val="004C43BE"/>
    <w:pPr>
      <w:keepNext/>
      <w:outlineLvl w:val="0"/>
    </w:pPr>
    <w:rPr>
      <w:rFonts w:ascii="Minion" w:hAnsi="Minion"/>
      <w:b/>
      <w:lang w:val="en-US"/>
    </w:rPr>
  </w:style>
  <w:style w:type="paragraph" w:styleId="Heading2">
    <w:name w:val="heading 2"/>
    <w:basedOn w:val="Normal"/>
    <w:next w:val="Normal"/>
    <w:qFormat/>
    <w:rsid w:val="004C43BE"/>
    <w:pPr>
      <w:keepNext/>
      <w:tabs>
        <w:tab w:val="center" w:pos="4680"/>
      </w:tabs>
      <w:suppressAutoHyphens/>
      <w:outlineLvl w:val="1"/>
    </w:pPr>
    <w:rPr>
      <w:rFonts w:ascii="Bembo" w:hAnsi="Bembo"/>
      <w:sz w:val="28"/>
    </w:rPr>
  </w:style>
  <w:style w:type="paragraph" w:styleId="Heading3">
    <w:name w:val="heading 3"/>
    <w:basedOn w:val="Normal"/>
    <w:next w:val="Normal"/>
    <w:link w:val="Heading3Char"/>
    <w:qFormat/>
    <w:rsid w:val="004C43B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Helvetica" w:hAnsi="Helvetica"/>
      <w:b/>
      <w:i/>
      <w:lang w:val="en-US"/>
    </w:rPr>
  </w:style>
  <w:style w:type="paragraph" w:styleId="Heading4">
    <w:name w:val="heading 4"/>
    <w:basedOn w:val="Normal"/>
    <w:next w:val="Normal"/>
    <w:qFormat/>
    <w:rsid w:val="004C43BE"/>
    <w:pPr>
      <w:keepNext/>
      <w:tabs>
        <w:tab w:val="left" w:pos="-720"/>
        <w:tab w:val="left" w:pos="6480"/>
      </w:tabs>
      <w:suppressAutoHyphens/>
      <w:ind w:left="720" w:hanging="720"/>
      <w:outlineLvl w:val="3"/>
    </w:pPr>
    <w:rPr>
      <w:rFonts w:ascii="Minion" w:hAnsi="Minion"/>
      <w:b/>
    </w:rPr>
  </w:style>
  <w:style w:type="paragraph" w:styleId="Heading5">
    <w:name w:val="heading 5"/>
    <w:basedOn w:val="Normal"/>
    <w:next w:val="Normal"/>
    <w:qFormat/>
    <w:rsid w:val="004C43BE"/>
    <w:pPr>
      <w:keepNext/>
      <w:tabs>
        <w:tab w:val="center" w:pos="4680"/>
      </w:tabs>
      <w:suppressAutoHyphens/>
      <w:jc w:val="center"/>
      <w:outlineLvl w:val="4"/>
    </w:pPr>
    <w:rPr>
      <w:rFonts w:ascii="Minion" w:hAnsi="Minion"/>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4C43BE"/>
    <w:pPr>
      <w:tabs>
        <w:tab w:val="left" w:leader="dot" w:pos="9000"/>
        <w:tab w:val="right" w:pos="9360"/>
      </w:tabs>
      <w:suppressAutoHyphens/>
      <w:spacing w:before="480"/>
      <w:ind w:left="720" w:right="720" w:hanging="720"/>
    </w:pPr>
  </w:style>
  <w:style w:type="paragraph" w:styleId="TOC2">
    <w:name w:val="toc 2"/>
    <w:basedOn w:val="Normal"/>
    <w:next w:val="Normal"/>
    <w:rsid w:val="004C43BE"/>
    <w:pPr>
      <w:tabs>
        <w:tab w:val="left" w:leader="dot" w:pos="9000"/>
        <w:tab w:val="right" w:pos="9360"/>
      </w:tabs>
      <w:suppressAutoHyphens/>
      <w:ind w:left="1440" w:right="720" w:hanging="720"/>
    </w:pPr>
  </w:style>
  <w:style w:type="paragraph" w:styleId="TOC3">
    <w:name w:val="toc 3"/>
    <w:basedOn w:val="Normal"/>
    <w:next w:val="Normal"/>
    <w:rsid w:val="004C43BE"/>
    <w:pPr>
      <w:tabs>
        <w:tab w:val="left" w:leader="dot" w:pos="9000"/>
        <w:tab w:val="right" w:pos="9360"/>
      </w:tabs>
      <w:suppressAutoHyphens/>
      <w:ind w:left="2160" w:right="720" w:hanging="720"/>
    </w:pPr>
  </w:style>
  <w:style w:type="paragraph" w:styleId="TOC4">
    <w:name w:val="toc 4"/>
    <w:basedOn w:val="Normal"/>
    <w:next w:val="Normal"/>
    <w:rsid w:val="004C43BE"/>
    <w:pPr>
      <w:tabs>
        <w:tab w:val="left" w:leader="dot" w:pos="9000"/>
        <w:tab w:val="right" w:pos="9360"/>
      </w:tabs>
      <w:suppressAutoHyphens/>
      <w:ind w:left="2880" w:right="720" w:hanging="720"/>
    </w:pPr>
  </w:style>
  <w:style w:type="paragraph" w:styleId="TOC5">
    <w:name w:val="toc 5"/>
    <w:basedOn w:val="Normal"/>
    <w:next w:val="Normal"/>
    <w:rsid w:val="004C43BE"/>
    <w:pPr>
      <w:tabs>
        <w:tab w:val="left" w:leader="dot" w:pos="9000"/>
        <w:tab w:val="right" w:pos="9360"/>
      </w:tabs>
      <w:suppressAutoHyphens/>
      <w:ind w:left="3600" w:right="720" w:hanging="720"/>
    </w:pPr>
  </w:style>
  <w:style w:type="paragraph" w:styleId="TOC6">
    <w:name w:val="toc 6"/>
    <w:basedOn w:val="Normal"/>
    <w:next w:val="Normal"/>
    <w:rsid w:val="004C43BE"/>
    <w:pPr>
      <w:tabs>
        <w:tab w:val="left" w:pos="9000"/>
        <w:tab w:val="right" w:pos="9360"/>
      </w:tabs>
      <w:suppressAutoHyphens/>
      <w:ind w:left="720" w:hanging="720"/>
    </w:pPr>
  </w:style>
  <w:style w:type="paragraph" w:styleId="TOC7">
    <w:name w:val="toc 7"/>
    <w:basedOn w:val="Normal"/>
    <w:next w:val="Normal"/>
    <w:rsid w:val="004C43BE"/>
    <w:pPr>
      <w:suppressAutoHyphens/>
      <w:ind w:left="720" w:hanging="720"/>
    </w:pPr>
  </w:style>
  <w:style w:type="paragraph" w:styleId="TOC8">
    <w:name w:val="toc 8"/>
    <w:basedOn w:val="Normal"/>
    <w:next w:val="Normal"/>
    <w:rsid w:val="004C43BE"/>
    <w:pPr>
      <w:tabs>
        <w:tab w:val="left" w:pos="9000"/>
        <w:tab w:val="right" w:pos="9360"/>
      </w:tabs>
      <w:suppressAutoHyphens/>
      <w:ind w:left="720" w:hanging="720"/>
    </w:pPr>
  </w:style>
  <w:style w:type="paragraph" w:styleId="TOC9">
    <w:name w:val="toc 9"/>
    <w:basedOn w:val="Normal"/>
    <w:next w:val="Normal"/>
    <w:rsid w:val="004C43BE"/>
    <w:pPr>
      <w:tabs>
        <w:tab w:val="left" w:leader="dot" w:pos="9000"/>
        <w:tab w:val="right" w:pos="9360"/>
      </w:tabs>
      <w:suppressAutoHyphens/>
      <w:ind w:left="720" w:hanging="720"/>
    </w:pPr>
  </w:style>
  <w:style w:type="paragraph" w:styleId="Index1">
    <w:name w:val="index 1"/>
    <w:basedOn w:val="Normal"/>
    <w:next w:val="Normal"/>
    <w:rsid w:val="004C43BE"/>
    <w:pPr>
      <w:tabs>
        <w:tab w:val="left" w:leader="dot" w:pos="9000"/>
        <w:tab w:val="right" w:pos="9360"/>
      </w:tabs>
      <w:suppressAutoHyphens/>
      <w:ind w:left="1440" w:right="720" w:hanging="1440"/>
    </w:pPr>
  </w:style>
  <w:style w:type="paragraph" w:styleId="Index2">
    <w:name w:val="index 2"/>
    <w:basedOn w:val="Normal"/>
    <w:next w:val="Normal"/>
    <w:rsid w:val="004C43BE"/>
    <w:pPr>
      <w:tabs>
        <w:tab w:val="left" w:leader="dot" w:pos="9000"/>
        <w:tab w:val="right" w:pos="9360"/>
      </w:tabs>
      <w:suppressAutoHyphens/>
      <w:ind w:left="1440" w:right="720" w:hanging="720"/>
    </w:pPr>
  </w:style>
  <w:style w:type="paragraph" w:styleId="TOAHeading">
    <w:name w:val="toa heading"/>
    <w:basedOn w:val="Normal"/>
    <w:next w:val="Normal"/>
    <w:rsid w:val="004C43BE"/>
    <w:pPr>
      <w:tabs>
        <w:tab w:val="left" w:pos="9000"/>
        <w:tab w:val="right" w:pos="9360"/>
      </w:tabs>
      <w:suppressAutoHyphens/>
    </w:pPr>
  </w:style>
  <w:style w:type="paragraph" w:styleId="Caption">
    <w:name w:val="caption"/>
    <w:basedOn w:val="Normal"/>
    <w:next w:val="Normal"/>
    <w:qFormat/>
    <w:rsid w:val="004C43BE"/>
  </w:style>
  <w:style w:type="character" w:customStyle="1" w:styleId="EquationCaption">
    <w:name w:val="_Equation Caption"/>
    <w:rsid w:val="004C43BE"/>
  </w:style>
  <w:style w:type="paragraph" w:styleId="BodyTextIndent">
    <w:name w:val="Body Text Indent"/>
    <w:basedOn w:val="Normal"/>
    <w:link w:val="BodyTextIndentChar"/>
    <w:uiPriority w:val="99"/>
    <w:rsid w:val="004C43BE"/>
    <w:pPr>
      <w:tabs>
        <w:tab w:val="left" w:pos="1440"/>
      </w:tabs>
      <w:ind w:left="2160" w:hanging="2160"/>
    </w:pPr>
    <w:rPr>
      <w:rFonts w:ascii="BernhardMod GX BT" w:hAnsi="BernhardMod GX BT"/>
      <w:sz w:val="22"/>
    </w:rPr>
  </w:style>
  <w:style w:type="paragraph" w:styleId="BodyTextIndent2">
    <w:name w:val="Body Text Indent 2"/>
    <w:basedOn w:val="Normal"/>
    <w:rsid w:val="004C43BE"/>
    <w:pPr>
      <w:tabs>
        <w:tab w:val="left" w:pos="-720"/>
        <w:tab w:val="left" w:pos="0"/>
        <w:tab w:val="left" w:pos="720"/>
        <w:tab w:val="left" w:pos="1620"/>
      </w:tabs>
      <w:suppressAutoHyphens/>
      <w:ind w:left="4320" w:hanging="4320"/>
    </w:pPr>
    <w:rPr>
      <w:rFonts w:ascii="Minion" w:hAnsi="Minion"/>
      <w:lang w:val="en-US"/>
    </w:rPr>
  </w:style>
  <w:style w:type="paragraph" w:styleId="Header">
    <w:name w:val="header"/>
    <w:basedOn w:val="Normal"/>
    <w:link w:val="HeaderChar"/>
    <w:uiPriority w:val="99"/>
    <w:rsid w:val="004C43BE"/>
    <w:pPr>
      <w:tabs>
        <w:tab w:val="center" w:pos="4320"/>
        <w:tab w:val="right" w:pos="8640"/>
      </w:tabs>
    </w:pPr>
  </w:style>
  <w:style w:type="paragraph" w:styleId="Footer">
    <w:name w:val="footer"/>
    <w:basedOn w:val="Normal"/>
    <w:link w:val="FooterChar"/>
    <w:uiPriority w:val="99"/>
    <w:rsid w:val="004C43BE"/>
    <w:pPr>
      <w:tabs>
        <w:tab w:val="center" w:pos="4320"/>
        <w:tab w:val="right" w:pos="8640"/>
      </w:tabs>
    </w:pPr>
  </w:style>
  <w:style w:type="paragraph" w:styleId="BodyText">
    <w:name w:val="Body Text"/>
    <w:basedOn w:val="Normal"/>
    <w:link w:val="BodyTextChar"/>
    <w:uiPriority w:val="99"/>
    <w:rsid w:val="004C43BE"/>
    <w:pPr>
      <w:tabs>
        <w:tab w:val="left" w:pos="-720"/>
      </w:tabs>
      <w:suppressAutoHyphens/>
    </w:pPr>
    <w:rPr>
      <w:rFonts w:ascii="AGaramond" w:hAnsi="AGaramond"/>
      <w:b/>
      <w:kern w:val="16"/>
    </w:rPr>
  </w:style>
  <w:style w:type="paragraph" w:styleId="BodyTextIndent3">
    <w:name w:val="Body Text Indent 3"/>
    <w:basedOn w:val="Normal"/>
    <w:rsid w:val="004C43BE"/>
    <w:pPr>
      <w:tabs>
        <w:tab w:val="left" w:pos="-720"/>
        <w:tab w:val="left" w:pos="0"/>
        <w:tab w:val="left" w:pos="720"/>
      </w:tabs>
      <w:suppressAutoHyphens/>
      <w:ind w:left="1620" w:hanging="1620"/>
      <w:jc w:val="both"/>
    </w:pPr>
    <w:rPr>
      <w:rFonts w:ascii="Minion" w:hAnsi="Minion"/>
      <w:lang w:val="en-US"/>
    </w:rPr>
  </w:style>
  <w:style w:type="character" w:styleId="Hyperlink">
    <w:name w:val="Hyperlink"/>
    <w:basedOn w:val="DefaultParagraphFont"/>
    <w:uiPriority w:val="99"/>
    <w:rsid w:val="004C43BE"/>
    <w:rPr>
      <w:color w:val="0000FF"/>
      <w:u w:val="single"/>
    </w:rPr>
  </w:style>
  <w:style w:type="character" w:customStyle="1" w:styleId="BodyTextChar">
    <w:name w:val="Body Text Char"/>
    <w:link w:val="BodyText"/>
    <w:uiPriority w:val="99"/>
    <w:locked/>
    <w:rsid w:val="001E1EA1"/>
    <w:rPr>
      <w:rFonts w:ascii="AGaramond" w:hAnsi="AGaramond"/>
      <w:b/>
      <w:kern w:val="16"/>
      <w:sz w:val="24"/>
      <w:lang w:val="en-GB"/>
    </w:rPr>
  </w:style>
  <w:style w:type="paragraph" w:styleId="BalloonText">
    <w:name w:val="Balloon Text"/>
    <w:basedOn w:val="Normal"/>
    <w:link w:val="BalloonTextChar"/>
    <w:uiPriority w:val="99"/>
    <w:semiHidden/>
    <w:rsid w:val="001E1EA1"/>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E1EA1"/>
    <w:rPr>
      <w:rFonts w:ascii="Tahoma" w:hAnsi="Tahoma" w:cs="Tahoma"/>
      <w:sz w:val="16"/>
      <w:szCs w:val="16"/>
    </w:rPr>
  </w:style>
  <w:style w:type="character" w:customStyle="1" w:styleId="HeaderChar">
    <w:name w:val="Header Char"/>
    <w:link w:val="Header"/>
    <w:uiPriority w:val="99"/>
    <w:locked/>
    <w:rsid w:val="001E1EA1"/>
    <w:rPr>
      <w:rFonts w:ascii="BernhardMod BT" w:hAnsi="BernhardMod BT"/>
      <w:sz w:val="24"/>
      <w:lang w:val="en-GB"/>
    </w:rPr>
  </w:style>
  <w:style w:type="character" w:customStyle="1" w:styleId="FooterChar">
    <w:name w:val="Footer Char"/>
    <w:link w:val="Footer"/>
    <w:uiPriority w:val="99"/>
    <w:locked/>
    <w:rsid w:val="001E1EA1"/>
    <w:rPr>
      <w:rFonts w:ascii="BernhardMod BT" w:hAnsi="BernhardMod BT"/>
      <w:sz w:val="24"/>
      <w:lang w:val="en-GB"/>
    </w:rPr>
  </w:style>
  <w:style w:type="character" w:styleId="PageNumber">
    <w:name w:val="page number"/>
    <w:uiPriority w:val="99"/>
    <w:rsid w:val="001E1EA1"/>
    <w:rPr>
      <w:rFonts w:cs="Times New Roman"/>
    </w:rPr>
  </w:style>
  <w:style w:type="paragraph" w:styleId="NormalWeb">
    <w:name w:val="Normal (Web)"/>
    <w:basedOn w:val="Normal"/>
    <w:uiPriority w:val="99"/>
    <w:rsid w:val="001E1EA1"/>
    <w:pPr>
      <w:spacing w:before="100" w:beforeAutospacing="1" w:after="100" w:afterAutospacing="1"/>
    </w:pPr>
    <w:rPr>
      <w:rFonts w:ascii="Times New Roman" w:hAnsi="Times New Roman"/>
      <w:szCs w:val="24"/>
      <w:lang w:val="en-US"/>
    </w:rPr>
  </w:style>
  <w:style w:type="character" w:customStyle="1" w:styleId="apple-style-span">
    <w:name w:val="apple-style-span"/>
    <w:uiPriority w:val="99"/>
    <w:rsid w:val="001E1EA1"/>
    <w:rPr>
      <w:rFonts w:cs="Times New Roman"/>
    </w:rPr>
  </w:style>
  <w:style w:type="character" w:customStyle="1" w:styleId="Heading1Char">
    <w:name w:val="Heading 1 Char"/>
    <w:basedOn w:val="DefaultParagraphFont"/>
    <w:link w:val="Heading1"/>
    <w:rsid w:val="001E1EA1"/>
    <w:rPr>
      <w:rFonts w:ascii="Minion" w:hAnsi="Minion"/>
      <w:b/>
      <w:sz w:val="24"/>
    </w:rPr>
  </w:style>
  <w:style w:type="character" w:customStyle="1" w:styleId="Heading3Char">
    <w:name w:val="Heading 3 Char"/>
    <w:basedOn w:val="DefaultParagraphFont"/>
    <w:link w:val="Heading3"/>
    <w:rsid w:val="001E1EA1"/>
    <w:rPr>
      <w:rFonts w:ascii="Helvetica" w:hAnsi="Helvetica"/>
      <w:b/>
      <w:i/>
      <w:sz w:val="24"/>
    </w:rPr>
  </w:style>
  <w:style w:type="character" w:customStyle="1" w:styleId="BodyTextIndentChar">
    <w:name w:val="Body Text Indent Char"/>
    <w:basedOn w:val="DefaultParagraphFont"/>
    <w:link w:val="BodyTextIndent"/>
    <w:uiPriority w:val="99"/>
    <w:rsid w:val="001E1EA1"/>
    <w:rPr>
      <w:rFonts w:ascii="BernhardMod GX BT" w:hAnsi="BernhardMod GX BT"/>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BE"/>
    <w:rPr>
      <w:rFonts w:ascii="BernhardMod BT" w:hAnsi="BernhardMod BT"/>
      <w:sz w:val="24"/>
      <w:lang w:val="en-GB"/>
    </w:rPr>
  </w:style>
  <w:style w:type="paragraph" w:styleId="Heading1">
    <w:name w:val="heading 1"/>
    <w:basedOn w:val="Normal"/>
    <w:next w:val="Normal"/>
    <w:link w:val="Heading1Char"/>
    <w:qFormat/>
    <w:rsid w:val="004C43BE"/>
    <w:pPr>
      <w:keepNext/>
      <w:outlineLvl w:val="0"/>
    </w:pPr>
    <w:rPr>
      <w:rFonts w:ascii="Minion" w:hAnsi="Minion"/>
      <w:b/>
      <w:lang w:val="en-US"/>
    </w:rPr>
  </w:style>
  <w:style w:type="paragraph" w:styleId="Heading2">
    <w:name w:val="heading 2"/>
    <w:basedOn w:val="Normal"/>
    <w:next w:val="Normal"/>
    <w:qFormat/>
    <w:rsid w:val="004C43BE"/>
    <w:pPr>
      <w:keepNext/>
      <w:tabs>
        <w:tab w:val="center" w:pos="4680"/>
      </w:tabs>
      <w:suppressAutoHyphens/>
      <w:outlineLvl w:val="1"/>
    </w:pPr>
    <w:rPr>
      <w:rFonts w:ascii="Bembo" w:hAnsi="Bembo"/>
      <w:sz w:val="28"/>
    </w:rPr>
  </w:style>
  <w:style w:type="paragraph" w:styleId="Heading3">
    <w:name w:val="heading 3"/>
    <w:basedOn w:val="Normal"/>
    <w:next w:val="Normal"/>
    <w:link w:val="Heading3Char"/>
    <w:qFormat/>
    <w:rsid w:val="004C43B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Helvetica" w:hAnsi="Helvetica"/>
      <w:b/>
      <w:i/>
      <w:lang w:val="en-US"/>
    </w:rPr>
  </w:style>
  <w:style w:type="paragraph" w:styleId="Heading4">
    <w:name w:val="heading 4"/>
    <w:basedOn w:val="Normal"/>
    <w:next w:val="Normal"/>
    <w:qFormat/>
    <w:rsid w:val="004C43BE"/>
    <w:pPr>
      <w:keepNext/>
      <w:tabs>
        <w:tab w:val="left" w:pos="-720"/>
        <w:tab w:val="left" w:pos="6480"/>
      </w:tabs>
      <w:suppressAutoHyphens/>
      <w:ind w:left="720" w:hanging="720"/>
      <w:outlineLvl w:val="3"/>
    </w:pPr>
    <w:rPr>
      <w:rFonts w:ascii="Minion" w:hAnsi="Minion"/>
      <w:b/>
    </w:rPr>
  </w:style>
  <w:style w:type="paragraph" w:styleId="Heading5">
    <w:name w:val="heading 5"/>
    <w:basedOn w:val="Normal"/>
    <w:next w:val="Normal"/>
    <w:qFormat/>
    <w:rsid w:val="004C43BE"/>
    <w:pPr>
      <w:keepNext/>
      <w:tabs>
        <w:tab w:val="center" w:pos="4680"/>
      </w:tabs>
      <w:suppressAutoHyphens/>
      <w:jc w:val="center"/>
      <w:outlineLvl w:val="4"/>
    </w:pPr>
    <w:rPr>
      <w:rFonts w:ascii="Minion" w:hAnsi="Minion"/>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4C43BE"/>
    <w:pPr>
      <w:tabs>
        <w:tab w:val="left" w:leader="dot" w:pos="9000"/>
        <w:tab w:val="right" w:pos="9360"/>
      </w:tabs>
      <w:suppressAutoHyphens/>
      <w:spacing w:before="480"/>
      <w:ind w:left="720" w:right="720" w:hanging="720"/>
    </w:pPr>
  </w:style>
  <w:style w:type="paragraph" w:styleId="TOC2">
    <w:name w:val="toc 2"/>
    <w:basedOn w:val="Normal"/>
    <w:next w:val="Normal"/>
    <w:rsid w:val="004C43BE"/>
    <w:pPr>
      <w:tabs>
        <w:tab w:val="left" w:leader="dot" w:pos="9000"/>
        <w:tab w:val="right" w:pos="9360"/>
      </w:tabs>
      <w:suppressAutoHyphens/>
      <w:ind w:left="1440" w:right="720" w:hanging="720"/>
    </w:pPr>
  </w:style>
  <w:style w:type="paragraph" w:styleId="TOC3">
    <w:name w:val="toc 3"/>
    <w:basedOn w:val="Normal"/>
    <w:next w:val="Normal"/>
    <w:rsid w:val="004C43BE"/>
    <w:pPr>
      <w:tabs>
        <w:tab w:val="left" w:leader="dot" w:pos="9000"/>
        <w:tab w:val="right" w:pos="9360"/>
      </w:tabs>
      <w:suppressAutoHyphens/>
      <w:ind w:left="2160" w:right="720" w:hanging="720"/>
    </w:pPr>
  </w:style>
  <w:style w:type="paragraph" w:styleId="TOC4">
    <w:name w:val="toc 4"/>
    <w:basedOn w:val="Normal"/>
    <w:next w:val="Normal"/>
    <w:rsid w:val="004C43BE"/>
    <w:pPr>
      <w:tabs>
        <w:tab w:val="left" w:leader="dot" w:pos="9000"/>
        <w:tab w:val="right" w:pos="9360"/>
      </w:tabs>
      <w:suppressAutoHyphens/>
      <w:ind w:left="2880" w:right="720" w:hanging="720"/>
    </w:pPr>
  </w:style>
  <w:style w:type="paragraph" w:styleId="TOC5">
    <w:name w:val="toc 5"/>
    <w:basedOn w:val="Normal"/>
    <w:next w:val="Normal"/>
    <w:rsid w:val="004C43BE"/>
    <w:pPr>
      <w:tabs>
        <w:tab w:val="left" w:leader="dot" w:pos="9000"/>
        <w:tab w:val="right" w:pos="9360"/>
      </w:tabs>
      <w:suppressAutoHyphens/>
      <w:ind w:left="3600" w:right="720" w:hanging="720"/>
    </w:pPr>
  </w:style>
  <w:style w:type="paragraph" w:styleId="TOC6">
    <w:name w:val="toc 6"/>
    <w:basedOn w:val="Normal"/>
    <w:next w:val="Normal"/>
    <w:rsid w:val="004C43BE"/>
    <w:pPr>
      <w:tabs>
        <w:tab w:val="left" w:pos="9000"/>
        <w:tab w:val="right" w:pos="9360"/>
      </w:tabs>
      <w:suppressAutoHyphens/>
      <w:ind w:left="720" w:hanging="720"/>
    </w:pPr>
  </w:style>
  <w:style w:type="paragraph" w:styleId="TOC7">
    <w:name w:val="toc 7"/>
    <w:basedOn w:val="Normal"/>
    <w:next w:val="Normal"/>
    <w:rsid w:val="004C43BE"/>
    <w:pPr>
      <w:suppressAutoHyphens/>
      <w:ind w:left="720" w:hanging="720"/>
    </w:pPr>
  </w:style>
  <w:style w:type="paragraph" w:styleId="TOC8">
    <w:name w:val="toc 8"/>
    <w:basedOn w:val="Normal"/>
    <w:next w:val="Normal"/>
    <w:rsid w:val="004C43BE"/>
    <w:pPr>
      <w:tabs>
        <w:tab w:val="left" w:pos="9000"/>
        <w:tab w:val="right" w:pos="9360"/>
      </w:tabs>
      <w:suppressAutoHyphens/>
      <w:ind w:left="720" w:hanging="720"/>
    </w:pPr>
  </w:style>
  <w:style w:type="paragraph" w:styleId="TOC9">
    <w:name w:val="toc 9"/>
    <w:basedOn w:val="Normal"/>
    <w:next w:val="Normal"/>
    <w:rsid w:val="004C43BE"/>
    <w:pPr>
      <w:tabs>
        <w:tab w:val="left" w:leader="dot" w:pos="9000"/>
        <w:tab w:val="right" w:pos="9360"/>
      </w:tabs>
      <w:suppressAutoHyphens/>
      <w:ind w:left="720" w:hanging="720"/>
    </w:pPr>
  </w:style>
  <w:style w:type="paragraph" w:styleId="Index1">
    <w:name w:val="index 1"/>
    <w:basedOn w:val="Normal"/>
    <w:next w:val="Normal"/>
    <w:rsid w:val="004C43BE"/>
    <w:pPr>
      <w:tabs>
        <w:tab w:val="left" w:leader="dot" w:pos="9000"/>
        <w:tab w:val="right" w:pos="9360"/>
      </w:tabs>
      <w:suppressAutoHyphens/>
      <w:ind w:left="1440" w:right="720" w:hanging="1440"/>
    </w:pPr>
  </w:style>
  <w:style w:type="paragraph" w:styleId="Index2">
    <w:name w:val="index 2"/>
    <w:basedOn w:val="Normal"/>
    <w:next w:val="Normal"/>
    <w:rsid w:val="004C43BE"/>
    <w:pPr>
      <w:tabs>
        <w:tab w:val="left" w:leader="dot" w:pos="9000"/>
        <w:tab w:val="right" w:pos="9360"/>
      </w:tabs>
      <w:suppressAutoHyphens/>
      <w:ind w:left="1440" w:right="720" w:hanging="720"/>
    </w:pPr>
  </w:style>
  <w:style w:type="paragraph" w:styleId="TOAHeading">
    <w:name w:val="toa heading"/>
    <w:basedOn w:val="Normal"/>
    <w:next w:val="Normal"/>
    <w:rsid w:val="004C43BE"/>
    <w:pPr>
      <w:tabs>
        <w:tab w:val="left" w:pos="9000"/>
        <w:tab w:val="right" w:pos="9360"/>
      </w:tabs>
      <w:suppressAutoHyphens/>
    </w:pPr>
  </w:style>
  <w:style w:type="paragraph" w:styleId="Caption">
    <w:name w:val="caption"/>
    <w:basedOn w:val="Normal"/>
    <w:next w:val="Normal"/>
    <w:qFormat/>
    <w:rsid w:val="004C43BE"/>
  </w:style>
  <w:style w:type="character" w:customStyle="1" w:styleId="EquationCaption">
    <w:name w:val="_Equation Caption"/>
    <w:rsid w:val="004C43BE"/>
  </w:style>
  <w:style w:type="paragraph" w:styleId="BodyTextIndent">
    <w:name w:val="Body Text Indent"/>
    <w:basedOn w:val="Normal"/>
    <w:link w:val="BodyTextIndentChar"/>
    <w:uiPriority w:val="99"/>
    <w:rsid w:val="004C43BE"/>
    <w:pPr>
      <w:tabs>
        <w:tab w:val="left" w:pos="1440"/>
      </w:tabs>
      <w:ind w:left="2160" w:hanging="2160"/>
    </w:pPr>
    <w:rPr>
      <w:rFonts w:ascii="BernhardMod GX BT" w:hAnsi="BernhardMod GX BT"/>
      <w:sz w:val="22"/>
    </w:rPr>
  </w:style>
  <w:style w:type="paragraph" w:styleId="BodyTextIndent2">
    <w:name w:val="Body Text Indent 2"/>
    <w:basedOn w:val="Normal"/>
    <w:rsid w:val="004C43BE"/>
    <w:pPr>
      <w:tabs>
        <w:tab w:val="left" w:pos="-720"/>
        <w:tab w:val="left" w:pos="0"/>
        <w:tab w:val="left" w:pos="720"/>
        <w:tab w:val="left" w:pos="1620"/>
      </w:tabs>
      <w:suppressAutoHyphens/>
      <w:ind w:left="4320" w:hanging="4320"/>
    </w:pPr>
    <w:rPr>
      <w:rFonts w:ascii="Minion" w:hAnsi="Minion"/>
      <w:lang w:val="en-US"/>
    </w:rPr>
  </w:style>
  <w:style w:type="paragraph" w:styleId="Header">
    <w:name w:val="header"/>
    <w:basedOn w:val="Normal"/>
    <w:link w:val="HeaderChar"/>
    <w:uiPriority w:val="99"/>
    <w:rsid w:val="004C43BE"/>
    <w:pPr>
      <w:tabs>
        <w:tab w:val="center" w:pos="4320"/>
        <w:tab w:val="right" w:pos="8640"/>
      </w:tabs>
    </w:pPr>
  </w:style>
  <w:style w:type="paragraph" w:styleId="Footer">
    <w:name w:val="footer"/>
    <w:basedOn w:val="Normal"/>
    <w:link w:val="FooterChar"/>
    <w:uiPriority w:val="99"/>
    <w:rsid w:val="004C43BE"/>
    <w:pPr>
      <w:tabs>
        <w:tab w:val="center" w:pos="4320"/>
        <w:tab w:val="right" w:pos="8640"/>
      </w:tabs>
    </w:pPr>
  </w:style>
  <w:style w:type="paragraph" w:styleId="BodyText">
    <w:name w:val="Body Text"/>
    <w:basedOn w:val="Normal"/>
    <w:link w:val="BodyTextChar"/>
    <w:uiPriority w:val="99"/>
    <w:rsid w:val="004C43BE"/>
    <w:pPr>
      <w:tabs>
        <w:tab w:val="left" w:pos="-720"/>
      </w:tabs>
      <w:suppressAutoHyphens/>
    </w:pPr>
    <w:rPr>
      <w:rFonts w:ascii="AGaramond" w:hAnsi="AGaramond"/>
      <w:b/>
      <w:kern w:val="16"/>
    </w:rPr>
  </w:style>
  <w:style w:type="paragraph" w:styleId="BodyTextIndent3">
    <w:name w:val="Body Text Indent 3"/>
    <w:basedOn w:val="Normal"/>
    <w:rsid w:val="004C43BE"/>
    <w:pPr>
      <w:tabs>
        <w:tab w:val="left" w:pos="-720"/>
        <w:tab w:val="left" w:pos="0"/>
        <w:tab w:val="left" w:pos="720"/>
      </w:tabs>
      <w:suppressAutoHyphens/>
      <w:ind w:left="1620" w:hanging="1620"/>
      <w:jc w:val="both"/>
    </w:pPr>
    <w:rPr>
      <w:rFonts w:ascii="Minion" w:hAnsi="Minion"/>
      <w:lang w:val="en-US"/>
    </w:rPr>
  </w:style>
  <w:style w:type="character" w:styleId="Hyperlink">
    <w:name w:val="Hyperlink"/>
    <w:basedOn w:val="DefaultParagraphFont"/>
    <w:uiPriority w:val="99"/>
    <w:rsid w:val="004C43BE"/>
    <w:rPr>
      <w:color w:val="0000FF"/>
      <w:u w:val="single"/>
    </w:rPr>
  </w:style>
  <w:style w:type="character" w:customStyle="1" w:styleId="BodyTextChar">
    <w:name w:val="Body Text Char"/>
    <w:link w:val="BodyText"/>
    <w:uiPriority w:val="99"/>
    <w:locked/>
    <w:rsid w:val="001E1EA1"/>
    <w:rPr>
      <w:rFonts w:ascii="AGaramond" w:hAnsi="AGaramond"/>
      <w:b/>
      <w:kern w:val="16"/>
      <w:sz w:val="24"/>
      <w:lang w:val="en-GB"/>
    </w:rPr>
  </w:style>
  <w:style w:type="paragraph" w:styleId="BalloonText">
    <w:name w:val="Balloon Text"/>
    <w:basedOn w:val="Normal"/>
    <w:link w:val="BalloonTextChar"/>
    <w:uiPriority w:val="99"/>
    <w:semiHidden/>
    <w:rsid w:val="001E1EA1"/>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E1EA1"/>
    <w:rPr>
      <w:rFonts w:ascii="Tahoma" w:hAnsi="Tahoma" w:cs="Tahoma"/>
      <w:sz w:val="16"/>
      <w:szCs w:val="16"/>
    </w:rPr>
  </w:style>
  <w:style w:type="character" w:customStyle="1" w:styleId="HeaderChar">
    <w:name w:val="Header Char"/>
    <w:link w:val="Header"/>
    <w:uiPriority w:val="99"/>
    <w:locked/>
    <w:rsid w:val="001E1EA1"/>
    <w:rPr>
      <w:rFonts w:ascii="BernhardMod BT" w:hAnsi="BernhardMod BT"/>
      <w:sz w:val="24"/>
      <w:lang w:val="en-GB"/>
    </w:rPr>
  </w:style>
  <w:style w:type="character" w:customStyle="1" w:styleId="FooterChar">
    <w:name w:val="Footer Char"/>
    <w:link w:val="Footer"/>
    <w:uiPriority w:val="99"/>
    <w:locked/>
    <w:rsid w:val="001E1EA1"/>
    <w:rPr>
      <w:rFonts w:ascii="BernhardMod BT" w:hAnsi="BernhardMod BT"/>
      <w:sz w:val="24"/>
      <w:lang w:val="en-GB"/>
    </w:rPr>
  </w:style>
  <w:style w:type="character" w:styleId="PageNumber">
    <w:name w:val="page number"/>
    <w:uiPriority w:val="99"/>
    <w:rsid w:val="001E1EA1"/>
    <w:rPr>
      <w:rFonts w:cs="Times New Roman"/>
    </w:rPr>
  </w:style>
  <w:style w:type="paragraph" w:styleId="NormalWeb">
    <w:name w:val="Normal (Web)"/>
    <w:basedOn w:val="Normal"/>
    <w:uiPriority w:val="99"/>
    <w:rsid w:val="001E1EA1"/>
    <w:pPr>
      <w:spacing w:before="100" w:beforeAutospacing="1" w:after="100" w:afterAutospacing="1"/>
    </w:pPr>
    <w:rPr>
      <w:rFonts w:ascii="Times New Roman" w:hAnsi="Times New Roman"/>
      <w:szCs w:val="24"/>
      <w:lang w:val="en-US"/>
    </w:rPr>
  </w:style>
  <w:style w:type="character" w:customStyle="1" w:styleId="apple-style-span">
    <w:name w:val="apple-style-span"/>
    <w:uiPriority w:val="99"/>
    <w:rsid w:val="001E1EA1"/>
    <w:rPr>
      <w:rFonts w:cs="Times New Roman"/>
    </w:rPr>
  </w:style>
  <w:style w:type="character" w:customStyle="1" w:styleId="Heading1Char">
    <w:name w:val="Heading 1 Char"/>
    <w:basedOn w:val="DefaultParagraphFont"/>
    <w:link w:val="Heading1"/>
    <w:rsid w:val="001E1EA1"/>
    <w:rPr>
      <w:rFonts w:ascii="Minion" w:hAnsi="Minion"/>
      <w:b/>
      <w:sz w:val="24"/>
    </w:rPr>
  </w:style>
  <w:style w:type="character" w:customStyle="1" w:styleId="Heading3Char">
    <w:name w:val="Heading 3 Char"/>
    <w:basedOn w:val="DefaultParagraphFont"/>
    <w:link w:val="Heading3"/>
    <w:rsid w:val="001E1EA1"/>
    <w:rPr>
      <w:rFonts w:ascii="Helvetica" w:hAnsi="Helvetica"/>
      <w:b/>
      <w:i/>
      <w:sz w:val="24"/>
    </w:rPr>
  </w:style>
  <w:style w:type="character" w:customStyle="1" w:styleId="BodyTextIndentChar">
    <w:name w:val="Body Text Indent Char"/>
    <w:basedOn w:val="DefaultParagraphFont"/>
    <w:link w:val="BodyTextIndent"/>
    <w:uiPriority w:val="99"/>
    <w:rsid w:val="001E1EA1"/>
    <w:rPr>
      <w:rFonts w:ascii="BernhardMod GX BT" w:hAnsi="BernhardMod GX BT"/>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technologies.truman.edu/AcademicIntegrity.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duct.truman.edu/docs/AI%20Brochure%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History 2105A</vt:lpstr>
    </vt:vector>
  </TitlesOfParts>
  <Company>Truman State University</Company>
  <LinksUpToDate>false</LinksUpToDate>
  <CharactersWithSpaces>15655</CharactersWithSpaces>
  <SharedDoc>false</SharedDoc>
  <HLinks>
    <vt:vector size="24" baseType="variant">
      <vt:variant>
        <vt:i4>6225965</vt:i4>
      </vt:variant>
      <vt:variant>
        <vt:i4>9</vt:i4>
      </vt:variant>
      <vt:variant>
        <vt:i4>0</vt:i4>
      </vt:variant>
      <vt:variant>
        <vt:i4>5</vt:i4>
      </vt:variant>
      <vt:variant>
        <vt:lpwstr>http://www.fordham.edu/halsall/source/mpolo44-46.html</vt:lpwstr>
      </vt:variant>
      <vt:variant>
        <vt:lpwstr/>
      </vt:variant>
      <vt:variant>
        <vt:i4>6357107</vt:i4>
      </vt:variant>
      <vt:variant>
        <vt:i4>6</vt:i4>
      </vt:variant>
      <vt:variant>
        <vt:i4>0</vt:i4>
      </vt:variant>
      <vt:variant>
        <vt:i4>5</vt:i4>
      </vt:variant>
      <vt:variant>
        <vt:lpwstr>http://www.usc.edu/dept/MSA/fundamentals/hadithsunnah/</vt:lpwstr>
      </vt:variant>
      <vt:variant>
        <vt:lpwstr/>
      </vt:variant>
      <vt:variant>
        <vt:i4>2687037</vt:i4>
      </vt:variant>
      <vt:variant>
        <vt:i4>3</vt:i4>
      </vt:variant>
      <vt:variant>
        <vt:i4>0</vt:i4>
      </vt:variant>
      <vt:variant>
        <vt:i4>5</vt:i4>
      </vt:variant>
      <vt:variant>
        <vt:lpwstr>http://www.fordham.edu/halsall/source/muhm-sermon.html</vt:lpwstr>
      </vt:variant>
      <vt:variant>
        <vt:lpwstr/>
      </vt:variant>
      <vt:variant>
        <vt:i4>5505057</vt:i4>
      </vt:variant>
      <vt:variant>
        <vt:i4>0</vt:i4>
      </vt:variant>
      <vt:variant>
        <vt:i4>0</vt:i4>
      </vt:variant>
      <vt:variant>
        <vt:i4>5</vt:i4>
      </vt:variant>
      <vt:variant>
        <vt:lpwstr>http://www.fordham.edu/halsall/source/muhammadi-sira.html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2105A</dc:title>
  <dc:creator>Kathryn Brammall</dc:creator>
  <cp:lastModifiedBy>user</cp:lastModifiedBy>
  <cp:revision>2</cp:revision>
  <cp:lastPrinted>2012-08-22T16:12:00Z</cp:lastPrinted>
  <dcterms:created xsi:type="dcterms:W3CDTF">2014-03-31T13:52:00Z</dcterms:created>
  <dcterms:modified xsi:type="dcterms:W3CDTF">2014-03-31T13:52:00Z</dcterms:modified>
</cp:coreProperties>
</file>