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1" w:rsidRDefault="00100481" w:rsidP="00472CF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47912" wp14:editId="79756F64">
            <wp:simplePos x="0" y="0"/>
            <wp:positionH relativeFrom="column">
              <wp:posOffset>1270</wp:posOffset>
            </wp:positionH>
            <wp:positionV relativeFrom="paragraph">
              <wp:posOffset>-541020</wp:posOffset>
            </wp:positionV>
            <wp:extent cx="1126490" cy="678180"/>
            <wp:effectExtent l="0" t="0" r="0" b="7620"/>
            <wp:wrapTight wrapText="bothSides">
              <wp:wrapPolygon edited="0">
                <wp:start x="7306" y="0"/>
                <wp:lineTo x="0" y="10315"/>
                <wp:lineTo x="0" y="21236"/>
                <wp:lineTo x="20455" y="21236"/>
                <wp:lineTo x="21186" y="12135"/>
                <wp:lineTo x="20455" y="10315"/>
                <wp:lineTo x="16803" y="10315"/>
                <wp:lineTo x="8767" y="0"/>
                <wp:lineTo x="7306" y="0"/>
              </wp:wrapPolygon>
            </wp:wrapTight>
            <wp:docPr id="7" name="Picture 0" descr="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CFC" w:rsidRPr="00DB024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  <w:r w:rsidRPr="00DB0245">
        <w:rPr>
          <w:rFonts w:asciiTheme="minorHAnsi" w:hAnsiTheme="minorHAnsi"/>
          <w:b/>
          <w:sz w:val="22"/>
          <w:szCs w:val="22"/>
        </w:rPr>
        <w:t>PROPOSER REGISTRY FOR NOTIFICATION OF INTENT TO RESPOND</w:t>
      </w:r>
    </w:p>
    <w:p w:rsidR="00472CFC" w:rsidRPr="00DB024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2CFC" w:rsidRPr="00DB024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  <w:r w:rsidRPr="00DB0245">
        <w:rPr>
          <w:rFonts w:asciiTheme="minorHAnsi" w:hAnsiTheme="minorHAnsi"/>
          <w:b/>
          <w:sz w:val="22"/>
          <w:szCs w:val="22"/>
        </w:rPr>
        <w:t xml:space="preserve">Truman State University </w:t>
      </w:r>
    </w:p>
    <w:p w:rsidR="00472CFC" w:rsidRPr="00DB024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2CFC" w:rsidRPr="00DB0245" w:rsidRDefault="004F3A77" w:rsidP="00472CF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Bid:  201</w:t>
      </w:r>
      <w:r w:rsidR="00E76955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>-0</w:t>
      </w:r>
      <w:r w:rsidR="00755DE1">
        <w:rPr>
          <w:rFonts w:asciiTheme="minorHAnsi" w:hAnsiTheme="minorHAnsi"/>
          <w:b/>
          <w:sz w:val="22"/>
          <w:szCs w:val="22"/>
        </w:rPr>
        <w:t>15</w:t>
      </w:r>
      <w:bookmarkStart w:id="0" w:name="_GoBack"/>
      <w:bookmarkEnd w:id="0"/>
    </w:p>
    <w:p w:rsidR="00472CFC" w:rsidRPr="00DB024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</w:p>
    <w:p w:rsidR="00472CFC" w:rsidRPr="00DB0245" w:rsidRDefault="00472CFC" w:rsidP="008E0F95">
      <w:pPr>
        <w:pStyle w:val="Header"/>
        <w:jc w:val="both"/>
        <w:rPr>
          <w:rFonts w:asciiTheme="minorHAnsi" w:hAnsiTheme="minorHAnsi"/>
          <w:sz w:val="22"/>
          <w:szCs w:val="22"/>
        </w:rPr>
      </w:pPr>
      <w:r w:rsidRPr="00DB0245">
        <w:rPr>
          <w:rFonts w:asciiTheme="minorHAnsi" w:hAnsiTheme="minorHAnsi"/>
          <w:sz w:val="22"/>
          <w:szCs w:val="22"/>
        </w:rPr>
        <w:t xml:space="preserve">Please complete and submit this form </w:t>
      </w:r>
      <w:r w:rsidR="00F56362">
        <w:rPr>
          <w:rFonts w:asciiTheme="minorHAnsi" w:hAnsiTheme="minorHAnsi"/>
          <w:sz w:val="22"/>
          <w:szCs w:val="22"/>
        </w:rPr>
        <w:t xml:space="preserve">as soon as possible indicating your intent </w:t>
      </w:r>
      <w:r w:rsidR="003E762B">
        <w:rPr>
          <w:rFonts w:asciiTheme="minorHAnsi" w:hAnsiTheme="minorHAnsi"/>
          <w:sz w:val="22"/>
          <w:szCs w:val="22"/>
        </w:rPr>
        <w:t>to participate in the bid</w:t>
      </w:r>
      <w:r w:rsidRPr="00DB0245">
        <w:rPr>
          <w:rFonts w:asciiTheme="minorHAnsi" w:hAnsiTheme="minorHAnsi"/>
          <w:sz w:val="22"/>
          <w:szCs w:val="22"/>
        </w:rPr>
        <w:t>.</w:t>
      </w:r>
      <w:r w:rsidR="00DB0245" w:rsidRPr="00DB0245">
        <w:rPr>
          <w:rFonts w:asciiTheme="minorHAnsi" w:hAnsiTheme="minorHAnsi"/>
          <w:sz w:val="22"/>
          <w:szCs w:val="22"/>
        </w:rPr>
        <w:t xml:space="preserve">  Please fax to 660-785-7337 or email to </w:t>
      </w:r>
      <w:hyperlink r:id="rId8" w:history="1">
        <w:r w:rsidR="00DB0245" w:rsidRPr="00DB0245">
          <w:rPr>
            <w:rStyle w:val="Hyperlink"/>
            <w:rFonts w:asciiTheme="minorHAnsi" w:hAnsiTheme="minorHAnsi"/>
            <w:sz w:val="22"/>
            <w:szCs w:val="22"/>
          </w:rPr>
          <w:t>purchasingbuyer@truman.edu</w:t>
        </w:r>
      </w:hyperlink>
      <w:r w:rsidR="00DB0245" w:rsidRPr="00DB0245">
        <w:rPr>
          <w:rStyle w:val="Hyperlink"/>
          <w:rFonts w:asciiTheme="minorHAnsi" w:hAnsiTheme="minorHAnsi"/>
          <w:sz w:val="22"/>
          <w:szCs w:val="22"/>
        </w:rPr>
        <w:t>.</w:t>
      </w:r>
      <w:r w:rsidR="00DB0245" w:rsidRPr="00DB0245">
        <w:rPr>
          <w:rStyle w:val="Hyperlink"/>
          <w:rFonts w:asciiTheme="minorHAnsi" w:hAnsiTheme="minorHAnsi"/>
          <w:sz w:val="22"/>
          <w:szCs w:val="22"/>
          <w:u w:val="none"/>
        </w:rPr>
        <w:t xml:space="preserve">  </w:t>
      </w:r>
      <w:r w:rsidR="00DB0245" w:rsidRPr="00E76955">
        <w:rPr>
          <w:rFonts w:asciiTheme="minorHAnsi" w:hAnsiTheme="minorHAnsi"/>
          <w:b/>
          <w:sz w:val="22"/>
          <w:szCs w:val="22"/>
        </w:rPr>
        <w:t xml:space="preserve">This page is not part of the bid package and </w:t>
      </w:r>
      <w:r w:rsidR="004F3A77" w:rsidRPr="00E76955">
        <w:rPr>
          <w:rFonts w:asciiTheme="minorHAnsi" w:hAnsiTheme="minorHAnsi"/>
          <w:b/>
          <w:sz w:val="22"/>
          <w:szCs w:val="22"/>
        </w:rPr>
        <w:t>should</w:t>
      </w:r>
      <w:r w:rsidR="00DB0245" w:rsidRPr="00E76955">
        <w:rPr>
          <w:rFonts w:asciiTheme="minorHAnsi" w:hAnsiTheme="minorHAnsi"/>
          <w:b/>
          <w:sz w:val="22"/>
          <w:szCs w:val="22"/>
        </w:rPr>
        <w:t xml:space="preserve"> be submitted</w:t>
      </w:r>
      <w:r w:rsidR="00100481" w:rsidRPr="00E76955">
        <w:rPr>
          <w:rFonts w:asciiTheme="minorHAnsi" w:hAnsiTheme="minorHAnsi"/>
          <w:b/>
          <w:sz w:val="22"/>
          <w:szCs w:val="22"/>
        </w:rPr>
        <w:t xml:space="preserve"> to</w:t>
      </w:r>
      <w:r w:rsidR="00DB0245" w:rsidRPr="00E76955">
        <w:rPr>
          <w:rFonts w:asciiTheme="minorHAnsi" w:hAnsiTheme="minorHAnsi"/>
          <w:b/>
          <w:sz w:val="22"/>
          <w:szCs w:val="22"/>
        </w:rPr>
        <w:t xml:space="preserve"> </w:t>
      </w:r>
      <w:r w:rsidRPr="00E76955">
        <w:rPr>
          <w:rFonts w:asciiTheme="minorHAnsi" w:hAnsiTheme="minorHAnsi"/>
          <w:b/>
          <w:sz w:val="22"/>
          <w:szCs w:val="22"/>
        </w:rPr>
        <w:t>notif</w:t>
      </w:r>
      <w:r w:rsidR="00100481" w:rsidRPr="00E76955">
        <w:rPr>
          <w:rFonts w:asciiTheme="minorHAnsi" w:hAnsiTheme="minorHAnsi"/>
          <w:b/>
          <w:sz w:val="22"/>
          <w:szCs w:val="22"/>
        </w:rPr>
        <w:t>y</w:t>
      </w:r>
      <w:r w:rsidRPr="00E76955">
        <w:rPr>
          <w:rFonts w:asciiTheme="minorHAnsi" w:hAnsiTheme="minorHAnsi"/>
          <w:b/>
          <w:sz w:val="22"/>
          <w:szCs w:val="22"/>
        </w:rPr>
        <w:t xml:space="preserve"> Truman State University of your interest in this </w:t>
      </w:r>
      <w:r w:rsidR="004F3A77" w:rsidRPr="00E76955">
        <w:rPr>
          <w:rFonts w:asciiTheme="minorHAnsi" w:hAnsiTheme="minorHAnsi"/>
          <w:b/>
          <w:sz w:val="22"/>
          <w:szCs w:val="22"/>
        </w:rPr>
        <w:t>bid</w:t>
      </w:r>
      <w:r w:rsidRPr="00E76955">
        <w:rPr>
          <w:rFonts w:asciiTheme="minorHAnsi" w:hAnsiTheme="minorHAnsi"/>
          <w:b/>
          <w:sz w:val="22"/>
          <w:szCs w:val="22"/>
        </w:rPr>
        <w:t xml:space="preserve"> and </w:t>
      </w:r>
      <w:r w:rsidR="00100481" w:rsidRPr="00E76955">
        <w:rPr>
          <w:rFonts w:asciiTheme="minorHAnsi" w:hAnsiTheme="minorHAnsi"/>
          <w:b/>
          <w:sz w:val="22"/>
          <w:szCs w:val="22"/>
        </w:rPr>
        <w:t xml:space="preserve">for Truman State University to notify </w:t>
      </w:r>
      <w:r w:rsidRPr="00E76955">
        <w:rPr>
          <w:rFonts w:asciiTheme="minorHAnsi" w:hAnsiTheme="minorHAnsi"/>
          <w:b/>
          <w:sz w:val="22"/>
          <w:szCs w:val="22"/>
        </w:rPr>
        <w:t>your organization of any addenda.</w:t>
      </w:r>
      <w:r w:rsidRPr="00DB0245">
        <w:rPr>
          <w:rFonts w:asciiTheme="minorHAnsi" w:hAnsiTheme="minorHAnsi"/>
          <w:sz w:val="22"/>
          <w:szCs w:val="22"/>
        </w:rPr>
        <w:t xml:space="preserve">  These addenda are issued if there is a need to change the specifications or closing date/time of the request.</w:t>
      </w:r>
    </w:p>
    <w:p w:rsidR="00472CFC" w:rsidRDefault="00472CFC" w:rsidP="00472CFC">
      <w:pPr>
        <w:jc w:val="both"/>
        <w:rPr>
          <w:rFonts w:asciiTheme="minorHAnsi" w:hAnsiTheme="minorHAnsi"/>
          <w:sz w:val="22"/>
          <w:szCs w:val="22"/>
        </w:rPr>
      </w:pPr>
    </w:p>
    <w:p w:rsidR="00100481" w:rsidRDefault="00100481" w:rsidP="00472CFC">
      <w:pPr>
        <w:jc w:val="both"/>
        <w:rPr>
          <w:rFonts w:asciiTheme="minorHAnsi" w:hAnsiTheme="minorHAnsi"/>
          <w:sz w:val="22"/>
          <w:szCs w:val="22"/>
        </w:rPr>
      </w:pPr>
    </w:p>
    <w:p w:rsidR="0085093D" w:rsidRPr="008E0F95" w:rsidRDefault="0085093D" w:rsidP="0085093D">
      <w:pPr>
        <w:jc w:val="center"/>
        <w:rPr>
          <w:rFonts w:asciiTheme="minorHAnsi" w:hAnsiTheme="minorHAnsi"/>
          <w:b/>
          <w:sz w:val="22"/>
          <w:szCs w:val="22"/>
        </w:rPr>
      </w:pPr>
      <w:r w:rsidRPr="008E0F95">
        <w:rPr>
          <w:rFonts w:asciiTheme="minorHAnsi" w:hAnsiTheme="minorHAnsi"/>
          <w:b/>
          <w:sz w:val="22"/>
          <w:szCs w:val="22"/>
        </w:rPr>
        <w:t>INTENT TO RESPOND STATEMENT</w:t>
      </w:r>
    </w:p>
    <w:p w:rsidR="0085093D" w:rsidRPr="00DB0245" w:rsidRDefault="0085093D" w:rsidP="0085093D">
      <w:pPr>
        <w:rPr>
          <w:rFonts w:asciiTheme="minorHAnsi" w:hAnsiTheme="minorHAnsi"/>
          <w:sz w:val="22"/>
          <w:szCs w:val="22"/>
        </w:rPr>
      </w:pPr>
    </w:p>
    <w:p w:rsidR="008E0F95" w:rsidRPr="008E0F95" w:rsidRDefault="008E0F95" w:rsidP="008E0F95">
      <w:pPr>
        <w:rPr>
          <w:rFonts w:asciiTheme="minorHAnsi" w:hAnsiTheme="minorHAnsi"/>
          <w:sz w:val="22"/>
          <w:szCs w:val="22"/>
        </w:rPr>
      </w:pPr>
      <w:r w:rsidRPr="008E0F95">
        <w:rPr>
          <w:rFonts w:asciiTheme="minorHAnsi" w:hAnsiTheme="minorHAnsi"/>
          <w:sz w:val="22"/>
          <w:szCs w:val="22"/>
        </w:rPr>
        <w:t>____ YES</w:t>
      </w:r>
      <w:r w:rsidRPr="008E0F95">
        <w:rPr>
          <w:rFonts w:asciiTheme="minorHAnsi" w:hAnsiTheme="minorHAnsi"/>
          <w:sz w:val="22"/>
          <w:szCs w:val="22"/>
        </w:rPr>
        <w:tab/>
        <w:t>Our organization plans to submit a response to this solicitation for bids:</w:t>
      </w:r>
    </w:p>
    <w:p w:rsidR="0085093D" w:rsidRPr="00DB0245" w:rsidRDefault="0085093D" w:rsidP="00472CFC">
      <w:pPr>
        <w:jc w:val="both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8E0F95">
      <w:pPr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DB0245">
        <w:rPr>
          <w:rFonts w:asciiTheme="minorHAnsi" w:hAnsiTheme="minorHAnsi"/>
          <w:sz w:val="22"/>
          <w:szCs w:val="22"/>
        </w:rPr>
        <w:t>Name of Organization:</w:t>
      </w:r>
      <w:r w:rsidR="008E0F95">
        <w:rPr>
          <w:rFonts w:asciiTheme="minorHAnsi" w:hAnsiTheme="minorHAnsi"/>
          <w:sz w:val="22"/>
          <w:szCs w:val="22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</w:p>
    <w:p w:rsidR="00472CFC" w:rsidRPr="00DB0245" w:rsidRDefault="00472CFC" w:rsidP="008E0F95">
      <w:pPr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DB0245">
        <w:rPr>
          <w:rFonts w:asciiTheme="minorHAnsi" w:hAnsiTheme="minorHAnsi"/>
          <w:sz w:val="22"/>
          <w:szCs w:val="22"/>
        </w:rPr>
        <w:t>Contact Name:</w:t>
      </w:r>
      <w:r w:rsidR="008E0F95">
        <w:rPr>
          <w:rFonts w:asciiTheme="minorHAnsi" w:hAnsiTheme="minorHAnsi"/>
          <w:sz w:val="22"/>
          <w:szCs w:val="22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</w:p>
    <w:p w:rsidR="00472CFC" w:rsidRDefault="00472CFC" w:rsidP="008E0F95">
      <w:pPr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DB0245">
        <w:rPr>
          <w:rFonts w:asciiTheme="minorHAnsi" w:hAnsiTheme="minorHAnsi"/>
          <w:sz w:val="22"/>
          <w:szCs w:val="22"/>
        </w:rPr>
        <w:t>Contact Address:</w:t>
      </w:r>
      <w:r w:rsidR="008E0F95">
        <w:rPr>
          <w:rFonts w:asciiTheme="minorHAnsi" w:hAnsiTheme="minorHAnsi"/>
          <w:sz w:val="22"/>
          <w:szCs w:val="22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</w:p>
    <w:p w:rsidR="00472CFC" w:rsidRPr="00DB0245" w:rsidRDefault="008E0F95" w:rsidP="008E0F95">
      <w:pPr>
        <w:tabs>
          <w:tab w:val="left" w:pos="1890"/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  <w:r w:rsidR="00472CFC" w:rsidRPr="00DB0245">
        <w:rPr>
          <w:rFonts w:asciiTheme="minorHAnsi" w:hAnsiTheme="minorHAnsi"/>
          <w:sz w:val="22"/>
          <w:szCs w:val="22"/>
          <w:u w:val="single"/>
        </w:rPr>
        <w:tab/>
      </w:r>
    </w:p>
    <w:p w:rsidR="00472CFC" w:rsidRPr="00DB0245" w:rsidRDefault="00472CFC" w:rsidP="008E0F95">
      <w:pPr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DB0245">
        <w:rPr>
          <w:rFonts w:asciiTheme="minorHAnsi" w:hAnsiTheme="minorHAnsi"/>
          <w:sz w:val="22"/>
          <w:szCs w:val="22"/>
        </w:rPr>
        <w:t>Contact Phone Number:</w:t>
      </w:r>
      <w:r w:rsidR="008E0F95">
        <w:rPr>
          <w:rFonts w:asciiTheme="minorHAnsi" w:hAnsiTheme="minorHAnsi"/>
          <w:sz w:val="22"/>
          <w:szCs w:val="22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="008E0F95" w:rsidRPr="008E0F95">
        <w:rPr>
          <w:rFonts w:asciiTheme="minorHAnsi" w:hAnsiTheme="minorHAnsi"/>
          <w:sz w:val="22"/>
          <w:szCs w:val="22"/>
        </w:rPr>
        <w:t>Fax Number:</w:t>
      </w:r>
      <w:r w:rsidR="008E0F95">
        <w:rPr>
          <w:rFonts w:asciiTheme="minorHAnsi" w:hAnsiTheme="minorHAnsi"/>
          <w:sz w:val="22"/>
          <w:szCs w:val="22"/>
          <w:u w:val="single"/>
        </w:rPr>
        <w:tab/>
      </w:r>
      <w:r w:rsidR="008E0F95">
        <w:rPr>
          <w:rFonts w:asciiTheme="minorHAnsi" w:hAnsiTheme="minorHAnsi"/>
          <w:sz w:val="22"/>
          <w:szCs w:val="22"/>
          <w:u w:val="single"/>
        </w:rPr>
        <w:tab/>
      </w:r>
      <w:r w:rsidR="008E0F95">
        <w:rPr>
          <w:rFonts w:asciiTheme="minorHAnsi" w:hAnsiTheme="minorHAnsi"/>
          <w:sz w:val="22"/>
          <w:szCs w:val="22"/>
          <w:u w:val="single"/>
        </w:rPr>
        <w:tab/>
      </w:r>
    </w:p>
    <w:p w:rsidR="00472CFC" w:rsidRPr="00DB0245" w:rsidRDefault="00472CFC" w:rsidP="008E0F95">
      <w:pPr>
        <w:tabs>
          <w:tab w:val="left" w:pos="3060"/>
        </w:tabs>
        <w:spacing w:line="360" w:lineRule="auto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  <w:r w:rsidRPr="00DB0245">
        <w:rPr>
          <w:rFonts w:asciiTheme="minorHAnsi" w:hAnsiTheme="minorHAnsi"/>
          <w:sz w:val="22"/>
          <w:szCs w:val="22"/>
        </w:rPr>
        <w:t>Contact Email Address:</w:t>
      </w:r>
      <w:r w:rsidR="008E0F95">
        <w:rPr>
          <w:rFonts w:asciiTheme="minorHAnsi" w:hAnsiTheme="minorHAnsi"/>
          <w:sz w:val="22"/>
          <w:szCs w:val="22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  <w:r w:rsidRPr="00DB0245">
        <w:rPr>
          <w:rFonts w:asciiTheme="minorHAnsi" w:hAnsiTheme="minorHAnsi"/>
          <w:sz w:val="22"/>
          <w:szCs w:val="22"/>
          <w:u w:val="single"/>
        </w:rPr>
        <w:tab/>
      </w:r>
    </w:p>
    <w:p w:rsidR="00472CFC" w:rsidRPr="00DB0245" w:rsidRDefault="00472CFC" w:rsidP="00472CFC">
      <w:pPr>
        <w:jc w:val="center"/>
        <w:rPr>
          <w:rFonts w:asciiTheme="minorHAnsi" w:hAnsiTheme="minorHAnsi"/>
          <w:sz w:val="22"/>
          <w:szCs w:val="22"/>
        </w:rPr>
      </w:pPr>
    </w:p>
    <w:p w:rsidR="00472CFC" w:rsidRPr="00DB0245" w:rsidRDefault="00472CFC">
      <w:pPr>
        <w:rPr>
          <w:rFonts w:asciiTheme="minorHAnsi" w:hAnsiTheme="minorHAnsi"/>
          <w:sz w:val="22"/>
          <w:szCs w:val="22"/>
        </w:rPr>
      </w:pPr>
    </w:p>
    <w:p w:rsidR="00472CFC" w:rsidRPr="008E0F95" w:rsidRDefault="00472CFC" w:rsidP="00472CFC">
      <w:pPr>
        <w:jc w:val="center"/>
        <w:rPr>
          <w:rFonts w:asciiTheme="minorHAnsi" w:hAnsiTheme="minorHAnsi"/>
          <w:b/>
          <w:sz w:val="22"/>
          <w:szCs w:val="22"/>
        </w:rPr>
      </w:pPr>
      <w:r w:rsidRPr="008E0F95">
        <w:rPr>
          <w:rFonts w:asciiTheme="minorHAnsi" w:hAnsiTheme="minorHAnsi"/>
          <w:b/>
          <w:sz w:val="22"/>
          <w:szCs w:val="22"/>
        </w:rPr>
        <w:t>NO RESPONSE STATEMENT</w:t>
      </w:r>
    </w:p>
    <w:p w:rsidR="00472CFC" w:rsidRPr="00DB0245" w:rsidRDefault="00472CFC" w:rsidP="00472CFC">
      <w:pPr>
        <w:pStyle w:val="Header"/>
        <w:rPr>
          <w:rFonts w:asciiTheme="minorHAnsi" w:hAnsiTheme="minorHAnsi"/>
          <w:sz w:val="22"/>
          <w:szCs w:val="22"/>
        </w:rPr>
      </w:pPr>
    </w:p>
    <w:p w:rsidR="00472CFC" w:rsidRPr="00DB0245" w:rsidRDefault="008E0F95" w:rsidP="008E0F95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8E0F95">
        <w:rPr>
          <w:rFonts w:asciiTheme="minorHAnsi" w:hAnsiTheme="minorHAnsi"/>
          <w:sz w:val="22"/>
          <w:szCs w:val="22"/>
        </w:rPr>
        <w:t>_____ No</w:t>
      </w:r>
      <w:r w:rsidRPr="008E0F95">
        <w:rPr>
          <w:rFonts w:asciiTheme="minorHAnsi" w:hAnsiTheme="minorHAnsi"/>
          <w:sz w:val="22"/>
          <w:szCs w:val="22"/>
        </w:rPr>
        <w:tab/>
      </w:r>
      <w:proofErr w:type="gramStart"/>
      <w:r w:rsidR="00100481">
        <w:rPr>
          <w:rFonts w:asciiTheme="minorHAnsi" w:hAnsiTheme="minorHAnsi"/>
          <w:sz w:val="22"/>
          <w:szCs w:val="22"/>
        </w:rPr>
        <w:t>Our</w:t>
      </w:r>
      <w:proofErr w:type="gramEnd"/>
      <w:r w:rsidR="00100481">
        <w:rPr>
          <w:rFonts w:asciiTheme="minorHAnsi" w:hAnsiTheme="minorHAnsi"/>
          <w:sz w:val="22"/>
          <w:szCs w:val="22"/>
        </w:rPr>
        <w:t xml:space="preserve"> organization </w:t>
      </w:r>
      <w:r w:rsidR="00472CFC" w:rsidRPr="008E0F95">
        <w:rPr>
          <w:rFonts w:asciiTheme="minorHAnsi" w:hAnsiTheme="minorHAnsi"/>
          <w:sz w:val="22"/>
          <w:szCs w:val="22"/>
        </w:rPr>
        <w:t>is not submitt</w:t>
      </w:r>
      <w:r w:rsidR="00E71C56">
        <w:rPr>
          <w:rFonts w:asciiTheme="minorHAnsi" w:hAnsiTheme="minorHAnsi"/>
          <w:sz w:val="22"/>
          <w:szCs w:val="22"/>
        </w:rPr>
        <w:t>ing a response</w:t>
      </w:r>
      <w:r w:rsidR="00472CFC" w:rsidRPr="008E0F95">
        <w:rPr>
          <w:rFonts w:asciiTheme="minorHAnsi" w:hAnsiTheme="minorHAnsi"/>
          <w:sz w:val="22"/>
          <w:szCs w:val="22"/>
        </w:rPr>
        <w:t xml:space="preserve"> for the following reason(s):</w:t>
      </w: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68"/>
        <w:gridCol w:w="4752"/>
        <w:gridCol w:w="558"/>
        <w:gridCol w:w="4662"/>
      </w:tblGrid>
      <w:tr w:rsidR="00472CFC" w:rsidRPr="00EC2D79" w:rsidTr="00A0543D">
        <w:trPr>
          <w:cantSplit/>
          <w:trHeight w:val="432"/>
        </w:trPr>
        <w:tc>
          <w:tcPr>
            <w:tcW w:w="468" w:type="dxa"/>
            <w:tcMar>
              <w:left w:w="29" w:type="dxa"/>
              <w:right w:w="29" w:type="dxa"/>
            </w:tcMar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75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We do not offer this commodity and/or service or an equivalent</w:t>
            </w:r>
          </w:p>
        </w:tc>
        <w:tc>
          <w:tcPr>
            <w:tcW w:w="558" w:type="dxa"/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66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Insufficient time to respond to the invitation to bid.</w:t>
            </w:r>
          </w:p>
        </w:tc>
      </w:tr>
      <w:tr w:rsidR="00472CFC" w:rsidRPr="00EC2D79" w:rsidTr="00A0543D">
        <w:trPr>
          <w:cantSplit/>
          <w:trHeight w:val="432"/>
        </w:trPr>
        <w:tc>
          <w:tcPr>
            <w:tcW w:w="468" w:type="dxa"/>
            <w:tcMar>
              <w:left w:w="29" w:type="dxa"/>
              <w:right w:w="29" w:type="dxa"/>
            </w:tcMar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75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Our schedule would not permit us to perform</w:t>
            </w:r>
          </w:p>
        </w:tc>
        <w:tc>
          <w:tcPr>
            <w:tcW w:w="558" w:type="dxa"/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66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Cannot meet delivery requirements</w:t>
            </w:r>
          </w:p>
        </w:tc>
      </w:tr>
      <w:tr w:rsidR="00472CFC" w:rsidRPr="00EC2D79" w:rsidTr="00A0543D">
        <w:trPr>
          <w:cantSplit/>
          <w:trHeight w:val="432"/>
        </w:trPr>
        <w:tc>
          <w:tcPr>
            <w:tcW w:w="468" w:type="dxa"/>
            <w:tcMar>
              <w:left w:w="29" w:type="dxa"/>
              <w:right w:w="29" w:type="dxa"/>
            </w:tcMar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75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The project is too small</w:t>
            </w:r>
          </w:p>
        </w:tc>
        <w:tc>
          <w:tcPr>
            <w:tcW w:w="558" w:type="dxa"/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66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Licensing restrictions (please explain)</w:t>
            </w:r>
          </w:p>
        </w:tc>
      </w:tr>
      <w:tr w:rsidR="00472CFC" w:rsidRPr="00EC2D79" w:rsidTr="00A0543D">
        <w:trPr>
          <w:cantSplit/>
          <w:trHeight w:val="432"/>
        </w:trPr>
        <w:tc>
          <w:tcPr>
            <w:tcW w:w="468" w:type="dxa"/>
            <w:tcMar>
              <w:left w:w="29" w:type="dxa"/>
              <w:right w:w="29" w:type="dxa"/>
            </w:tcMar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75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The project is too large</w:t>
            </w:r>
          </w:p>
        </w:tc>
        <w:tc>
          <w:tcPr>
            <w:tcW w:w="558" w:type="dxa"/>
            <w:vAlign w:val="center"/>
          </w:tcPr>
          <w:p w:rsidR="00472CFC" w:rsidRPr="00EC2D79" w:rsidRDefault="00EC2D79" w:rsidP="00A0543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sym w:font="Symbol" w:char="F07F"/>
            </w:r>
          </w:p>
        </w:tc>
        <w:tc>
          <w:tcPr>
            <w:tcW w:w="4662" w:type="dxa"/>
            <w:vAlign w:val="center"/>
          </w:tcPr>
          <w:p w:rsidR="00472CFC" w:rsidRPr="00EC2D79" w:rsidRDefault="00472CFC" w:rsidP="00A0543D">
            <w:pPr>
              <w:rPr>
                <w:rFonts w:asciiTheme="minorHAnsi" w:hAnsiTheme="minorHAnsi"/>
                <w:sz w:val="22"/>
                <w:szCs w:val="22"/>
              </w:rPr>
            </w:pPr>
            <w:r w:rsidRPr="00EC2D79">
              <w:rPr>
                <w:rFonts w:asciiTheme="minorHAnsi" w:hAnsiTheme="minorHAnsi"/>
                <w:sz w:val="22"/>
                <w:szCs w:val="22"/>
              </w:rPr>
              <w:t>Other reasons or additional comments (please explain below)</w:t>
            </w:r>
          </w:p>
        </w:tc>
      </w:tr>
    </w:tbl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p w:rsidR="00472CFC" w:rsidRPr="00DB0245" w:rsidRDefault="00472CFC" w:rsidP="00472CFC">
      <w:pPr>
        <w:ind w:hanging="2160"/>
        <w:rPr>
          <w:rFonts w:asciiTheme="minorHAnsi" w:hAnsiTheme="minorHAnsi"/>
          <w:sz w:val="22"/>
          <w:szCs w:val="22"/>
        </w:rPr>
      </w:pPr>
    </w:p>
    <w:sectPr w:rsidR="00472CFC" w:rsidRPr="00DB0245" w:rsidSect="00100481"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81" w:rsidRDefault="00100481" w:rsidP="00100481">
      <w:r>
        <w:separator/>
      </w:r>
    </w:p>
  </w:endnote>
  <w:endnote w:type="continuationSeparator" w:id="0">
    <w:p w:rsidR="00100481" w:rsidRDefault="00100481" w:rsidP="0010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81" w:rsidRDefault="00100481" w:rsidP="00100481">
      <w:r>
        <w:separator/>
      </w:r>
    </w:p>
  </w:footnote>
  <w:footnote w:type="continuationSeparator" w:id="0">
    <w:p w:rsidR="00100481" w:rsidRDefault="00100481" w:rsidP="00100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FC"/>
    <w:rsid w:val="00005C76"/>
    <w:rsid w:val="00071836"/>
    <w:rsid w:val="00100481"/>
    <w:rsid w:val="00157AC0"/>
    <w:rsid w:val="002E5DCA"/>
    <w:rsid w:val="003E762B"/>
    <w:rsid w:val="00472CFC"/>
    <w:rsid w:val="004957FD"/>
    <w:rsid w:val="004F3A77"/>
    <w:rsid w:val="005A3DB6"/>
    <w:rsid w:val="00736F52"/>
    <w:rsid w:val="00755DE1"/>
    <w:rsid w:val="0085093D"/>
    <w:rsid w:val="00854857"/>
    <w:rsid w:val="008E0F95"/>
    <w:rsid w:val="008E60EF"/>
    <w:rsid w:val="0093548F"/>
    <w:rsid w:val="009D20D7"/>
    <w:rsid w:val="00A90F22"/>
    <w:rsid w:val="00AD0B42"/>
    <w:rsid w:val="00B26901"/>
    <w:rsid w:val="00B34737"/>
    <w:rsid w:val="00BE79FB"/>
    <w:rsid w:val="00C5489C"/>
    <w:rsid w:val="00C82336"/>
    <w:rsid w:val="00DB0245"/>
    <w:rsid w:val="00E056B0"/>
    <w:rsid w:val="00E22C4E"/>
    <w:rsid w:val="00E35FAE"/>
    <w:rsid w:val="00E71C56"/>
    <w:rsid w:val="00E76955"/>
    <w:rsid w:val="00EC2D79"/>
    <w:rsid w:val="00ED677A"/>
    <w:rsid w:val="00F5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2CFC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2C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8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F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2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2CFC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72CF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0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81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buyer@truman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2016-05-02T15:09:00Z</cp:lastPrinted>
  <dcterms:created xsi:type="dcterms:W3CDTF">2016-11-17T20:54:00Z</dcterms:created>
  <dcterms:modified xsi:type="dcterms:W3CDTF">2016-11-17T20:54:00Z</dcterms:modified>
</cp:coreProperties>
</file>